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E21" w:rsidRPr="00A3674B" w:rsidRDefault="00C01E21" w:rsidP="009F51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A3674B">
        <w:rPr>
          <w:rFonts w:ascii="Times New Roman" w:hAnsi="Times New Roman" w:cs="Times New Roman"/>
          <w:bCs/>
          <w:sz w:val="24"/>
          <w:szCs w:val="24"/>
          <w:lang w:val="kk-KZ"/>
        </w:rPr>
        <w:t>СИЛЛАБУС</w:t>
      </w:r>
    </w:p>
    <w:p w:rsidR="00C01E21" w:rsidRPr="00A3674B" w:rsidRDefault="003D42DF" w:rsidP="009F51F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Kөктемгі</w:t>
      </w:r>
      <w:r w:rsidR="00C01E21" w:rsidRPr="00A3674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семестр </w:t>
      </w:r>
    </w:p>
    <w:p w:rsidR="00C01E21" w:rsidRPr="00A3674B" w:rsidRDefault="003D42DF" w:rsidP="009F51F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201</w:t>
      </w:r>
      <w:r>
        <w:rPr>
          <w:rFonts w:ascii="Times New Roman" w:hAnsi="Times New Roman" w:cs="Times New Roman"/>
          <w:bCs/>
          <w:sz w:val="24"/>
          <w:szCs w:val="24"/>
        </w:rPr>
        <w:t>8</w:t>
      </w:r>
      <w:r w:rsidR="00C01E21" w:rsidRPr="00A3674B">
        <w:rPr>
          <w:rFonts w:ascii="Times New Roman" w:hAnsi="Times New Roman" w:cs="Times New Roman"/>
          <w:bCs/>
          <w:sz w:val="24"/>
          <w:szCs w:val="24"/>
          <w:lang w:val="kk-KZ"/>
        </w:rPr>
        <w:t>-201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9</w:t>
      </w:r>
      <w:r w:rsidR="00C01E21" w:rsidRPr="00A3674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оқу жылы </w:t>
      </w:r>
    </w:p>
    <w:p w:rsidR="00C01E21" w:rsidRPr="00A3674B" w:rsidRDefault="00C01E21" w:rsidP="009F51F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C01E21" w:rsidRPr="00A3674B" w:rsidRDefault="00C01E21" w:rsidP="009F51FE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A3674B">
        <w:rPr>
          <w:rFonts w:ascii="Times New Roman" w:hAnsi="Times New Roman" w:cs="Times New Roman"/>
          <w:sz w:val="24"/>
          <w:szCs w:val="24"/>
          <w:lang w:val="kk-KZ"/>
        </w:rPr>
        <w:t>Курс туралы академиялық ақпарат</w:t>
      </w: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911"/>
        <w:gridCol w:w="709"/>
        <w:gridCol w:w="944"/>
        <w:gridCol w:w="944"/>
        <w:gridCol w:w="24"/>
        <w:gridCol w:w="429"/>
        <w:gridCol w:w="491"/>
        <w:gridCol w:w="425"/>
        <w:gridCol w:w="218"/>
        <w:gridCol w:w="756"/>
        <w:gridCol w:w="1229"/>
      </w:tblGrid>
      <w:tr w:rsidR="00C01E21" w:rsidRPr="00C40A0F" w:rsidTr="009F51FE">
        <w:trPr>
          <w:trHeight w:val="26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E21" w:rsidRPr="00C40A0F" w:rsidRDefault="00C01E21" w:rsidP="009F51FE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40A0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Пән коды</w:t>
            </w:r>
          </w:p>
        </w:tc>
        <w:tc>
          <w:tcPr>
            <w:tcW w:w="1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E21" w:rsidRPr="00C40A0F" w:rsidRDefault="00C01E21" w:rsidP="009F51FE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40A0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Пән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E21" w:rsidRPr="00C40A0F" w:rsidRDefault="00C01E21" w:rsidP="009F51FE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40A0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Түрі</w:t>
            </w:r>
          </w:p>
        </w:tc>
        <w:tc>
          <w:tcPr>
            <w:tcW w:w="28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E21" w:rsidRPr="00C40A0F" w:rsidRDefault="00C01E21" w:rsidP="009F51FE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40A0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Аптасына сағат саны</w:t>
            </w:r>
          </w:p>
        </w:tc>
        <w:tc>
          <w:tcPr>
            <w:tcW w:w="13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E21" w:rsidRPr="00C40A0F" w:rsidRDefault="00C01E21" w:rsidP="009F51FE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40A0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E21" w:rsidRPr="00C40A0F" w:rsidRDefault="00C01E21" w:rsidP="009F51FE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40A0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ECTS</w:t>
            </w:r>
          </w:p>
        </w:tc>
      </w:tr>
      <w:tr w:rsidR="00C01E21" w:rsidRPr="00C40A0F" w:rsidTr="009F51FE">
        <w:trPr>
          <w:trHeight w:val="265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E21" w:rsidRPr="00C40A0F" w:rsidRDefault="00C01E21" w:rsidP="009F51F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E21" w:rsidRPr="00C40A0F" w:rsidRDefault="00C01E21" w:rsidP="009F51F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E21" w:rsidRPr="00C40A0F" w:rsidRDefault="00C01E21" w:rsidP="009F51F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E21" w:rsidRPr="00C40A0F" w:rsidRDefault="00C01E21" w:rsidP="009F51FE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40A0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Дәріс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E21" w:rsidRPr="00C40A0F" w:rsidRDefault="00C01E21" w:rsidP="009F51FE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40A0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Практ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E21" w:rsidRPr="00C40A0F" w:rsidRDefault="00C01E21" w:rsidP="009F51FE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40A0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Зертханалық</w:t>
            </w:r>
          </w:p>
        </w:tc>
        <w:tc>
          <w:tcPr>
            <w:tcW w:w="13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E21" w:rsidRPr="00C40A0F" w:rsidRDefault="00C01E21" w:rsidP="009F51F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E21" w:rsidRPr="00C40A0F" w:rsidRDefault="00C01E21" w:rsidP="009F51F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C01E21" w:rsidRPr="00C40A0F" w:rsidTr="00C40A0F">
        <w:trPr>
          <w:trHeight w:val="40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E21" w:rsidRPr="00DD76B8" w:rsidRDefault="00DD76B8" w:rsidP="00C40A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SHTN 3507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E21" w:rsidRPr="006C10F5" w:rsidRDefault="00DD76B8" w:rsidP="00C40A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Қазіргі христиандық ағымдар мен бағыттар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E21" w:rsidRPr="00C40A0F" w:rsidRDefault="00DD76B8" w:rsidP="009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ЭП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E21" w:rsidRPr="00C40A0F" w:rsidRDefault="00C01E21" w:rsidP="009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0A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E21" w:rsidRPr="00C40A0F" w:rsidRDefault="00C01E21" w:rsidP="009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0A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E21" w:rsidRPr="00C40A0F" w:rsidRDefault="00C01E21" w:rsidP="009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0A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E21" w:rsidRPr="00C40A0F" w:rsidRDefault="00C01E21" w:rsidP="009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0A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E21" w:rsidRPr="00C40A0F" w:rsidRDefault="00C01E21" w:rsidP="009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0A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C01E21" w:rsidRPr="00C40A0F" w:rsidTr="009F51FE">
        <w:trPr>
          <w:trHeight w:val="59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E21" w:rsidRPr="00C40A0F" w:rsidRDefault="00C01E21" w:rsidP="009F51FE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40A0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Дәріскер </w:t>
            </w:r>
          </w:p>
          <w:p w:rsidR="00C01E21" w:rsidRPr="00C40A0F" w:rsidRDefault="00C01E21" w:rsidP="009F51FE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5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A0F" w:rsidRPr="003D42DF" w:rsidRDefault="003D42DF" w:rsidP="009F51FE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  <w:lang w:val="kk-KZ"/>
              </w:rPr>
            </w:pPr>
            <w:r>
              <w:rPr>
                <w:b w:val="0"/>
                <w:sz w:val="24"/>
                <w:szCs w:val="24"/>
                <w:lang w:val="kk-KZ"/>
              </w:rPr>
              <w:t>Әлтаева Нұрсұлу Сауранбекқызы</w:t>
            </w:r>
          </w:p>
          <w:p w:rsidR="00C01E21" w:rsidRPr="00C40A0F" w:rsidRDefault="00696075" w:rsidP="009F51FE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  <w:lang w:val="kk-KZ"/>
              </w:rPr>
            </w:pPr>
            <w:r w:rsidRPr="00C40A0F">
              <w:rPr>
                <w:b w:val="0"/>
                <w:sz w:val="24"/>
                <w:szCs w:val="24"/>
                <w:lang w:val="kk-KZ"/>
              </w:rPr>
              <w:t>аға оқытушы</w:t>
            </w:r>
          </w:p>
        </w:tc>
        <w:tc>
          <w:tcPr>
            <w:tcW w:w="13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E21" w:rsidRPr="00C40A0F" w:rsidRDefault="00C01E21" w:rsidP="009F51FE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40A0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Офис-сағаттар</w:t>
            </w:r>
          </w:p>
        </w:tc>
        <w:tc>
          <w:tcPr>
            <w:tcW w:w="22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E21" w:rsidRPr="00C40A0F" w:rsidRDefault="00C40A0F" w:rsidP="009F51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0A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</w:t>
            </w:r>
          </w:p>
          <w:p w:rsidR="00C01E21" w:rsidRPr="00C40A0F" w:rsidRDefault="00C01E21" w:rsidP="009F51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01E21" w:rsidRPr="003D42DF" w:rsidTr="009F51FE">
        <w:trPr>
          <w:trHeight w:val="42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E21" w:rsidRPr="00C40A0F" w:rsidRDefault="00C01E21" w:rsidP="009F51FE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40A0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45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E21" w:rsidRPr="003D42DF" w:rsidRDefault="003D42DF" w:rsidP="003D42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6" w:history="1">
              <w:r w:rsidRPr="0085195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nursulu.altayeva@gmail.</w:t>
              </w:r>
              <w:r w:rsidRPr="0085195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40A0F" w:rsidRPr="00C40A0F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34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E21" w:rsidRPr="00C40A0F" w:rsidRDefault="00C01E21" w:rsidP="009F51F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E21" w:rsidRPr="00C40A0F" w:rsidRDefault="00C01E21" w:rsidP="009F51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01E21" w:rsidRPr="003D42DF" w:rsidTr="009F51FE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E21" w:rsidRPr="00C40A0F" w:rsidRDefault="00C01E21" w:rsidP="009F51FE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40A0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Телефоны </w:t>
            </w:r>
          </w:p>
        </w:tc>
        <w:tc>
          <w:tcPr>
            <w:tcW w:w="45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075" w:rsidRPr="003D42DF" w:rsidRDefault="00696075" w:rsidP="009F51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0A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2925717 (2125)</w:t>
            </w:r>
          </w:p>
          <w:p w:rsidR="00C01E21" w:rsidRPr="00C40A0F" w:rsidRDefault="00696075" w:rsidP="00C40A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</w:t>
            </w:r>
            <w:r w:rsidR="00C40A0F" w:rsidRPr="003D42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078075243</w:t>
            </w:r>
          </w:p>
        </w:tc>
        <w:tc>
          <w:tcPr>
            <w:tcW w:w="1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E21" w:rsidRPr="00C40A0F" w:rsidRDefault="00C01E21" w:rsidP="009F51FE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40A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Дәрісхана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E21" w:rsidRPr="00C40A0F" w:rsidRDefault="00C01E21" w:rsidP="00C40A0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01E21" w:rsidRPr="003D42DF" w:rsidTr="009F51FE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21" w:rsidRPr="00C40A0F" w:rsidRDefault="00C01E21" w:rsidP="009F51F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40A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Курстың академия лық презентациясы</w:t>
            </w:r>
          </w:p>
          <w:p w:rsidR="00C01E21" w:rsidRPr="003D42DF" w:rsidRDefault="00C01E21" w:rsidP="009F51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6B8" w:rsidRPr="00DD76B8" w:rsidRDefault="00DD76B8" w:rsidP="00DD76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6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 курсының түрі: </w:t>
            </w:r>
            <w:r w:rsidRPr="003D42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электив</w:t>
            </w:r>
            <w:r w:rsidRPr="00DD7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</w:t>
            </w:r>
            <w:r w:rsidRPr="003D42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76B8" w:rsidRPr="00DD76B8" w:rsidRDefault="00DD76B8" w:rsidP="00DD76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6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Курс мақсаты</w:t>
            </w:r>
            <w:r w:rsidRPr="00DD7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бакалаврларға қазіргі әлемдегі жаңа діни ағымдардың қызметі мен белсенділігі туралы толық білім беру. Курсты аяқтаған бакалавр:</w:t>
            </w:r>
            <w:r w:rsidRPr="00DD76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DD76B8" w:rsidRPr="00DD76B8" w:rsidRDefault="00DD76B8" w:rsidP="00DD76B8">
            <w:pPr>
              <w:numPr>
                <w:ilvl w:val="0"/>
                <w:numId w:val="8"/>
              </w:numPr>
              <w:tabs>
                <w:tab w:val="left" w:pos="459"/>
              </w:tabs>
              <w:spacing w:after="0" w:line="240" w:lineRule="auto"/>
              <w:ind w:left="34" w:firstLine="14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христиандық ағымдардың діни ілімдік және ұйымдастырушылық-құрылымдық белгілерін сипаттай алады; </w:t>
            </w:r>
          </w:p>
          <w:p w:rsidR="00DD76B8" w:rsidRPr="00DD76B8" w:rsidRDefault="00DD76B8" w:rsidP="00DD76B8">
            <w:pPr>
              <w:numPr>
                <w:ilvl w:val="0"/>
                <w:numId w:val="8"/>
              </w:numPr>
              <w:tabs>
                <w:tab w:val="left" w:pos="459"/>
              </w:tabs>
              <w:spacing w:after="0" w:line="240" w:lineRule="auto"/>
              <w:ind w:left="34" w:firstLine="14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діни ілім мазмұны мен жаңа христиандық қозғалыстардың ғұрыптық тәжірибесінің мәнін аша алады;</w:t>
            </w:r>
          </w:p>
          <w:p w:rsidR="00DD76B8" w:rsidRPr="00DD76B8" w:rsidRDefault="00DD76B8" w:rsidP="00DD76B8">
            <w:pPr>
              <w:numPr>
                <w:ilvl w:val="0"/>
                <w:numId w:val="8"/>
              </w:numPr>
              <w:tabs>
                <w:tab w:val="left" w:pos="459"/>
              </w:tabs>
              <w:spacing w:after="0" w:line="240" w:lineRule="auto"/>
              <w:ind w:left="34" w:firstLine="14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жаңа ғасырдың діни санасының сипаты мен белгілерін анықтайды; </w:t>
            </w:r>
          </w:p>
          <w:p w:rsidR="00DD76B8" w:rsidRPr="00DD76B8" w:rsidRDefault="00DD76B8" w:rsidP="00DD76B8">
            <w:pPr>
              <w:numPr>
                <w:ilvl w:val="0"/>
                <w:numId w:val="8"/>
              </w:numPr>
              <w:tabs>
                <w:tab w:val="left" w:pos="459"/>
              </w:tabs>
              <w:spacing w:after="0" w:line="240" w:lineRule="auto"/>
              <w:ind w:left="34" w:firstLine="14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діни ұйымдардың адепттердің санасына ықпал ету әдіс-тәсілдеріне талдау жасайды;</w:t>
            </w:r>
          </w:p>
          <w:p w:rsidR="00DD76B8" w:rsidRPr="00DD76B8" w:rsidRDefault="00DD76B8" w:rsidP="00DD76B8">
            <w:pPr>
              <w:numPr>
                <w:ilvl w:val="0"/>
                <w:numId w:val="8"/>
              </w:numPr>
              <w:tabs>
                <w:tab w:val="left" w:pos="459"/>
              </w:tabs>
              <w:spacing w:after="0" w:line="240" w:lineRule="auto"/>
              <w:ind w:left="34" w:firstLine="14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христиандық ағымдардың прозелиттік іс-әрекеттерінің мәнін анықтады;</w:t>
            </w:r>
          </w:p>
          <w:p w:rsidR="005F7A74" w:rsidRPr="00DD76B8" w:rsidRDefault="00DD76B8" w:rsidP="00DD76B8">
            <w:pPr>
              <w:spacing w:after="0" w:line="240" w:lineRule="auto"/>
              <w:jc w:val="both"/>
              <w:rPr>
                <w:rFonts w:ascii="Times New Roman" w:hAnsi="Times New Roman" w:cs="Times New Roman"/>
                <w:smallCaps/>
                <w:sz w:val="24"/>
                <w:szCs w:val="24"/>
                <w:lang w:val="kk-KZ"/>
              </w:rPr>
            </w:pPr>
            <w:r w:rsidRPr="00DD7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пәнді оқу барысында алған білімдерді практикалық іс-әрекетте пайдалана алады.</w:t>
            </w:r>
          </w:p>
        </w:tc>
      </w:tr>
      <w:tr w:rsidR="00DD76B8" w:rsidRPr="00C40A0F" w:rsidTr="009F51FE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6B8" w:rsidRPr="00C40A0F" w:rsidRDefault="00DD76B8" w:rsidP="009F51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0A0F">
              <w:rPr>
                <w:rFonts w:ascii="Times New Roman" w:hAnsi="Times New Roman" w:cs="Times New Roman"/>
                <w:sz w:val="24"/>
                <w:szCs w:val="24"/>
              </w:rPr>
              <w:t>Пререквизит</w:t>
            </w:r>
            <w:proofErr w:type="spellEnd"/>
            <w:r w:rsidRPr="00C40A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тері  </w:t>
            </w:r>
          </w:p>
        </w:tc>
        <w:tc>
          <w:tcPr>
            <w:tcW w:w="80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6B8" w:rsidRPr="00DD76B8" w:rsidRDefault="00DD76B8" w:rsidP="00DD76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Христиандық тарихы </w:t>
            </w:r>
          </w:p>
        </w:tc>
      </w:tr>
      <w:tr w:rsidR="00DD76B8" w:rsidRPr="00DD76B8" w:rsidTr="009F51FE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6B8" w:rsidRPr="00C40A0F" w:rsidRDefault="00DD76B8" w:rsidP="009F51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40A0F">
              <w:rPr>
                <w:rFonts w:ascii="Times New Roman" w:hAnsi="Times New Roman" w:cs="Times New Roman"/>
                <w:sz w:val="24"/>
                <w:szCs w:val="24"/>
              </w:rPr>
              <w:t>Постреквизит</w:t>
            </w:r>
            <w:proofErr w:type="spellEnd"/>
            <w:r w:rsidRPr="00C40A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тері</w:t>
            </w:r>
          </w:p>
        </w:tc>
        <w:tc>
          <w:tcPr>
            <w:tcW w:w="80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6B8" w:rsidRPr="00DD76B8" w:rsidRDefault="00DD76B8" w:rsidP="00DD76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Дәстүрлі емес діни ағымдар</w:t>
            </w:r>
          </w:p>
        </w:tc>
      </w:tr>
      <w:tr w:rsidR="00C01E21" w:rsidRPr="00FE742C" w:rsidTr="009F51FE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E21" w:rsidRPr="00C40A0F" w:rsidRDefault="00C01E21" w:rsidP="009F51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0A0F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Ақпараттық </w:t>
            </w:r>
            <w:r w:rsidRPr="00C40A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ресурс</w:t>
            </w:r>
            <w:r w:rsidRPr="00C40A0F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тар </w:t>
            </w:r>
          </w:p>
        </w:tc>
        <w:tc>
          <w:tcPr>
            <w:tcW w:w="80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E21" w:rsidRPr="00C40A0F" w:rsidRDefault="003B764B" w:rsidP="009F51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0A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="00C01E21" w:rsidRPr="00C40A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дебиеттер</w:t>
            </w:r>
            <w:r w:rsidRPr="00C40A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тізімі:</w:t>
            </w:r>
          </w:p>
          <w:p w:rsidR="00CE5B5E" w:rsidRPr="00CE5B5E" w:rsidRDefault="00C40A0F" w:rsidP="00CE5B5E">
            <w:pPr>
              <w:pStyle w:val="a6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A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Байтенова Н.Ж. и другие. </w:t>
            </w:r>
            <w:r w:rsidRPr="00C40A0F">
              <w:rPr>
                <w:rFonts w:ascii="Times New Roman" w:hAnsi="Times New Roman" w:cs="Times New Roman"/>
                <w:sz w:val="24"/>
                <w:szCs w:val="24"/>
              </w:rPr>
              <w:t>Основы религиоведения</w:t>
            </w:r>
            <w:r w:rsidRPr="00C40A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– Алматы: </w:t>
            </w:r>
            <w:r w:rsidRPr="00C40A0F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</w:p>
          <w:p w:rsidR="00C40A0F" w:rsidRPr="00CE5B5E" w:rsidRDefault="00C40A0F" w:rsidP="00CE5B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5B5E">
              <w:rPr>
                <w:rFonts w:ascii="Times New Roman" w:hAnsi="Times New Roman" w:cs="Times New Roman"/>
                <w:sz w:val="24"/>
                <w:szCs w:val="24"/>
              </w:rPr>
              <w:t>университеті</w:t>
            </w:r>
            <w:proofErr w:type="spellEnd"/>
            <w:r w:rsidRPr="00CE5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CE5B5E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 w:rsidRPr="00CE5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E5B5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CE5B5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CE5B5E" w:rsidRPr="00CE5B5E" w:rsidRDefault="00CE5B5E" w:rsidP="00CE5B5E">
            <w:pPr>
              <w:pStyle w:val="a6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 Байтенова, Затов К.А., Рысбекова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Ш.С., Бейсенов Б.К., Борбасова</w:t>
            </w:r>
          </w:p>
          <w:p w:rsidR="00CE5B5E" w:rsidRPr="00CE5B5E" w:rsidRDefault="00CE5B5E" w:rsidP="00CE5B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5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К.М., Курманалиева  А.Д., Мейрбаев Б.Б. Қазақстандағы діндер Алматы. - 2008. </w:t>
            </w:r>
          </w:p>
          <w:p w:rsidR="00CE5B5E" w:rsidRPr="00CE5B5E" w:rsidRDefault="00CE5B5E" w:rsidP="00CE5B5E">
            <w:pPr>
              <w:pStyle w:val="a6"/>
              <w:numPr>
                <w:ilvl w:val="0"/>
                <w:numId w:val="5"/>
              </w:numPr>
              <w:tabs>
                <w:tab w:val="left" w:pos="284"/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5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Ғ. Есім. Дінтану негіздері. - Алматы: Білім,  2010. – 312 б.</w:t>
            </w:r>
          </w:p>
          <w:p w:rsidR="00CE5B5E" w:rsidRPr="00CE5B5E" w:rsidRDefault="00C40A0F" w:rsidP="00CE5B5E">
            <w:pPr>
              <w:pStyle w:val="a6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A0F">
              <w:rPr>
                <w:rFonts w:ascii="Times New Roman" w:hAnsi="Times New Roman" w:cs="Times New Roman"/>
                <w:sz w:val="24"/>
                <w:szCs w:val="24"/>
              </w:rPr>
              <w:t>Основы религиоведения: Под редак</w:t>
            </w:r>
            <w:r w:rsidR="00CE5B5E">
              <w:rPr>
                <w:rFonts w:ascii="Times New Roman" w:hAnsi="Times New Roman" w:cs="Times New Roman"/>
                <w:sz w:val="24"/>
                <w:szCs w:val="24"/>
              </w:rPr>
              <w:t>цией И.Н. Яблокова. – 4-е изд.,</w:t>
            </w:r>
          </w:p>
          <w:p w:rsidR="00C40A0F" w:rsidRPr="00CE5B5E" w:rsidRDefault="00C40A0F" w:rsidP="00CE5B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5B5E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CE5B5E">
              <w:rPr>
                <w:rFonts w:ascii="Times New Roman" w:hAnsi="Times New Roman" w:cs="Times New Roman"/>
                <w:sz w:val="24"/>
                <w:szCs w:val="24"/>
              </w:rPr>
              <w:t xml:space="preserve">. и доп. – М.: </w:t>
            </w:r>
            <w:proofErr w:type="spellStart"/>
            <w:r w:rsidRPr="00CE5B5E">
              <w:rPr>
                <w:rFonts w:ascii="Times New Roman" w:hAnsi="Times New Roman" w:cs="Times New Roman"/>
                <w:sz w:val="24"/>
                <w:szCs w:val="24"/>
              </w:rPr>
              <w:t>Высш</w:t>
            </w:r>
            <w:proofErr w:type="spellEnd"/>
            <w:r w:rsidRPr="00CE5B5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E5B5E"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  <w:r w:rsidRPr="00CE5B5E">
              <w:rPr>
                <w:rFonts w:ascii="Times New Roman" w:hAnsi="Times New Roman" w:cs="Times New Roman"/>
                <w:sz w:val="24"/>
                <w:szCs w:val="24"/>
              </w:rPr>
              <w:t>., 2002. – 511 с.</w:t>
            </w:r>
          </w:p>
          <w:p w:rsidR="00C40A0F" w:rsidRPr="00C40A0F" w:rsidRDefault="00C40A0F" w:rsidP="00CE5B5E">
            <w:pPr>
              <w:pStyle w:val="a6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A0F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C40A0F">
              <w:rPr>
                <w:rFonts w:ascii="Times New Roman" w:hAnsi="Times New Roman" w:cs="Times New Roman"/>
                <w:sz w:val="24"/>
                <w:szCs w:val="24"/>
              </w:rPr>
              <w:t>Элиаде</w:t>
            </w:r>
            <w:proofErr w:type="spellEnd"/>
            <w:r w:rsidRPr="00C40A0F">
              <w:rPr>
                <w:rFonts w:ascii="Times New Roman" w:hAnsi="Times New Roman" w:cs="Times New Roman"/>
                <w:sz w:val="24"/>
                <w:szCs w:val="24"/>
              </w:rPr>
              <w:t xml:space="preserve"> Очерки сравнительного религиоведения.– М., 1999. </w:t>
            </w:r>
          </w:p>
          <w:p w:rsidR="00C40A0F" w:rsidRPr="00C40A0F" w:rsidRDefault="00C40A0F" w:rsidP="00CE5B5E">
            <w:pPr>
              <w:pStyle w:val="a6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A0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К. Армстронг История Бога. Тысячелетние искания в иудаизме, христианстве и исламе. М.: София, 2004</w:t>
            </w:r>
          </w:p>
          <w:p w:rsidR="00C40A0F" w:rsidRPr="00C40A0F" w:rsidRDefault="00C40A0F" w:rsidP="009F51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F66DD" w:rsidRPr="00C40A0F" w:rsidRDefault="00C01E21" w:rsidP="009F51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0A0F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Интернет-ресурстар</w:t>
            </w:r>
            <w:r w:rsidRPr="00C40A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8011B4" w:rsidRPr="008011B4" w:rsidRDefault="009D298F" w:rsidP="008011B4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hyperlink r:id="rId7" w:history="1">
              <w:r w:rsidR="00C40A0F" w:rsidRPr="008011B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https://diakom.gov.kz/ru</w:t>
              </w:r>
            </w:hyperlink>
            <w:r w:rsidR="00C40A0F" w:rsidRPr="008011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C40A0F" w:rsidRPr="008011B4" w:rsidRDefault="009D298F" w:rsidP="008011B4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hyperlink r:id="rId8" w:history="1">
              <w:r w:rsidR="00C40A0F" w:rsidRPr="008011B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http://www.niac.gov.kz/ru</w:t>
              </w:r>
            </w:hyperlink>
          </w:p>
          <w:p w:rsidR="00C40A0F" w:rsidRPr="008011B4" w:rsidRDefault="00C40A0F" w:rsidP="008011B4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color w:val="0563C1"/>
                <w:sz w:val="24"/>
                <w:szCs w:val="24"/>
                <w:lang w:val="kk-KZ"/>
              </w:rPr>
            </w:pPr>
            <w:r w:rsidRPr="00801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Мир религий: </w:t>
            </w:r>
            <w:hyperlink r:id="rId9" w:history="1">
              <w:r w:rsidRPr="008011B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http://www.religio.ru/</w:t>
              </w:r>
            </w:hyperlink>
          </w:p>
          <w:p w:rsidR="008011B4" w:rsidRPr="008011B4" w:rsidRDefault="00C40A0F" w:rsidP="008011B4">
            <w:pPr>
              <w:pStyle w:val="a6"/>
              <w:widowControl w:val="0"/>
              <w:numPr>
                <w:ilvl w:val="0"/>
                <w:numId w:val="7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11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Электронная библиотека «Гумер». Книги по религиоведению:</w:t>
            </w:r>
          </w:p>
          <w:p w:rsidR="00FE742C" w:rsidRDefault="009D298F" w:rsidP="008011B4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hyperlink r:id="rId10" w:history="1">
              <w:r w:rsidR="00FE742C" w:rsidRPr="0083270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http://www.gumer.info/bogoslov_Buks/Relig/_INDEX_RELIG.php</w:t>
              </w:r>
            </w:hyperlink>
          </w:p>
          <w:p w:rsidR="00C01E21" w:rsidRPr="008011B4" w:rsidRDefault="00FE742C" w:rsidP="008011B4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     </w:t>
            </w:r>
            <w:r w:rsidRPr="00FE742C">
              <w:rPr>
                <w:rFonts w:ascii="Times New Roman" w:hAnsi="Times New Roman" w:cs="Times New Roman"/>
                <w:color w:val="000000"/>
                <w:lang w:val="kk-KZ"/>
              </w:rPr>
              <w:t>5.</w:t>
            </w:r>
            <w:r>
              <w:rPr>
                <w:color w:val="000000"/>
                <w:lang w:val="kk-KZ"/>
              </w:rPr>
              <w:t xml:space="preserve"> </w:t>
            </w:r>
            <w:r w:rsidR="00C40A0F" w:rsidRPr="008011B4">
              <w:rPr>
                <w:rStyle w:val="HTML"/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https://www.britannica.com</w:t>
            </w:r>
          </w:p>
        </w:tc>
      </w:tr>
      <w:tr w:rsidR="00C01E21" w:rsidRPr="003D42DF" w:rsidTr="009F51FE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21" w:rsidRPr="00C40A0F" w:rsidRDefault="00C01E21" w:rsidP="009F51F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40A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Университет -тің моральды-этикалық  құндылықтары контекстіндегі академиялық саясат</w:t>
            </w:r>
          </w:p>
          <w:p w:rsidR="00C01E21" w:rsidRPr="008011B4" w:rsidRDefault="00C01E21" w:rsidP="009F51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14" w:rsidRPr="00DA54C3" w:rsidRDefault="003B0B14" w:rsidP="009F51FE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11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Әрбір</w:t>
            </w:r>
            <w:r w:rsidR="00B76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011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аудиторлық</w:t>
            </w:r>
            <w:r w:rsidR="00B76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011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сабаққа</w:t>
            </w:r>
            <w:r w:rsidR="00B76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40A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8011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із</w:t>
            </w:r>
            <w:r w:rsidR="00B76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40A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төменде көрсетілген кесте бойынша </w:t>
            </w:r>
            <w:r w:rsidRPr="00DA5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алдын-ала дайындалу</w:t>
            </w:r>
            <w:r w:rsidRPr="00C40A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ыңыз қажет</w:t>
            </w:r>
            <w:r w:rsidRPr="00DA5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C40A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Тақырыпқа сай тапсырмалар дайындалуы аудиториялық сабақ бітпей жатып талқыланылуы керек</w:t>
            </w:r>
            <w:r w:rsidRPr="00DA5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3B0B14" w:rsidRPr="00DA54C3" w:rsidRDefault="003B0B14" w:rsidP="009F51FE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0A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Пәннің графигі бойынша үй тапсырмалары кесте бойынша, семестр уақытында бөлінеді.</w:t>
            </w:r>
          </w:p>
          <w:p w:rsidR="003B0B14" w:rsidRPr="00DA54C3" w:rsidRDefault="003B0B14" w:rsidP="009F51FE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0A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DA5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 тапсырмалар</w:t>
            </w:r>
            <w:r w:rsidRPr="00C40A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 жауап беруге болатын </w:t>
            </w:r>
            <w:r w:rsidRPr="00DA5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бірнеше</w:t>
            </w:r>
            <w:r w:rsidR="00A367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A5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</w:t>
            </w:r>
            <w:r w:rsidRPr="00C40A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дан тұрады, мысалы</w:t>
            </w:r>
            <w:r w:rsidRPr="00DA5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  <w:r w:rsidRPr="00C40A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мәліметтер</w:t>
            </w:r>
            <w:r w:rsidR="00CD6D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A5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базасын</w:t>
            </w:r>
            <w:r w:rsidRPr="00C40A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дағы сауалдар арқылы </w:t>
            </w:r>
            <w:r w:rsidRPr="00DA5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орындау</w:t>
            </w:r>
            <w:r w:rsidRPr="00C40A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ға, </w:t>
            </w:r>
            <w:r w:rsidRPr="00DA5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SQL</w:t>
            </w:r>
            <w:r w:rsidRPr="00C40A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 ресурстары арқылы жұмыстарды қажетті сұраныстарды іздеу мүмкіндігі</w:t>
            </w:r>
            <w:r w:rsidRPr="00DA5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3B0B14" w:rsidRPr="00C40A0F" w:rsidRDefault="003B0B14" w:rsidP="009F51FE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ind w:left="34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Семестр </w:t>
            </w:r>
            <w:r w:rsidRPr="00C40A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</w:t>
            </w:r>
            <w:r w:rsidRPr="00DA5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C40A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DA5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із</w:t>
            </w:r>
            <w:r w:rsidRPr="00C40A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меңгеретін</w:t>
            </w:r>
            <w:r w:rsidR="00DA5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A5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материалды</w:t>
            </w:r>
            <w:r w:rsidR="00DA5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A5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жобада</w:t>
            </w:r>
            <w:r w:rsidRPr="00C40A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қолданасыз</w:t>
            </w:r>
            <w:r w:rsidRPr="00DA5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C40A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Ондаған кестелерді қажет ететін С</w:t>
            </w:r>
            <w:r w:rsidRPr="00DA5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із</w:t>
            </w:r>
            <w:r w:rsidR="00A367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A5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қалауы</w:t>
            </w:r>
            <w:r w:rsidRPr="00C40A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ңыз</w:t>
            </w:r>
            <w:r w:rsidR="00A367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40A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 мәліметтер</w:t>
            </w:r>
            <w:r w:rsidR="00A367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A5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базасын</w:t>
            </w:r>
            <w:r w:rsidRPr="00C40A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ың </w:t>
            </w:r>
            <w:r w:rsidRPr="00DA5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қосымша</w:t>
            </w:r>
            <w:r w:rsidRPr="00C40A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ларын дайындайсыз.</w:t>
            </w:r>
            <w:r w:rsidR="00A367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367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Нақты</w:t>
            </w:r>
            <w:r w:rsidR="00B76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367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жобаға</w:t>
            </w:r>
            <w:r w:rsidR="00B76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367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қойылатын</w:t>
            </w:r>
            <w:r w:rsidR="00B76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367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</w:t>
            </w:r>
            <w:r w:rsidR="00B76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367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талаптар</w:t>
            </w:r>
            <w:r w:rsidR="00B76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367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аудитор</w:t>
            </w:r>
            <w:r w:rsidRPr="00C40A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иялық </w:t>
            </w:r>
            <w:r w:rsidRPr="00A367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сабақта</w:t>
            </w:r>
            <w:r w:rsidRPr="00C40A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бөлінеді</w:t>
            </w:r>
            <w:r w:rsidRPr="00A367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C40A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Пәннің қорытынды бағасы жобаның  10% құрайды. </w:t>
            </w:r>
          </w:p>
          <w:p w:rsidR="00600F77" w:rsidRPr="00C40A0F" w:rsidRDefault="00B76200" w:rsidP="009F51FE">
            <w:pPr>
              <w:pStyle w:val="a6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Үй тапс</w:t>
            </w:r>
            <w:r w:rsidR="00600F77" w:rsidRPr="00C40A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600F77" w:rsidRPr="00C40A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маларын орындау кел</w:t>
            </w:r>
            <w:r w:rsidR="00A83EB4" w:rsidRPr="00C40A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="00600F77" w:rsidRPr="00C40A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сі ережелерге сүйенеді:</w:t>
            </w:r>
          </w:p>
          <w:p w:rsidR="00600F77" w:rsidRPr="00C40A0F" w:rsidRDefault="00600F77" w:rsidP="009F51FE">
            <w:pPr>
              <w:pStyle w:val="a6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Style w:val="shorttext"/>
                <w:sz w:val="24"/>
                <w:szCs w:val="24"/>
                <w:lang w:val="kk-KZ"/>
              </w:rPr>
            </w:pPr>
            <w:r w:rsidRPr="00C40A0F">
              <w:rPr>
                <w:rStyle w:val="shorttext"/>
                <w:sz w:val="24"/>
                <w:szCs w:val="24"/>
                <w:lang w:val="kk-KZ"/>
              </w:rPr>
              <w:t xml:space="preserve">Үй тапсырмалары өз мерзімінде </w:t>
            </w:r>
            <w:r w:rsidR="00A3674B">
              <w:rPr>
                <w:rStyle w:val="shorttext"/>
                <w:sz w:val="24"/>
                <w:szCs w:val="24"/>
                <w:lang w:val="kk-KZ"/>
              </w:rPr>
              <w:t>орындалуы қажет. Мерзімі</w:t>
            </w:r>
            <w:r w:rsidRPr="00C40A0F">
              <w:rPr>
                <w:rStyle w:val="shorttext"/>
                <w:sz w:val="24"/>
                <w:szCs w:val="24"/>
                <w:lang w:val="kk-KZ"/>
              </w:rPr>
              <w:t>нен өтіп кеткен үй тапсырмалары қабылданбайды.</w:t>
            </w:r>
          </w:p>
          <w:p w:rsidR="00600F77" w:rsidRPr="00C40A0F" w:rsidRDefault="00600F77" w:rsidP="009F51FE">
            <w:pPr>
              <w:pStyle w:val="a6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Style w:val="shorttext"/>
                <w:sz w:val="24"/>
                <w:szCs w:val="24"/>
                <w:lang w:val="kk-KZ"/>
              </w:rPr>
            </w:pPr>
            <w:r w:rsidRPr="00C40A0F">
              <w:rPr>
                <w:rStyle w:val="shorttext"/>
                <w:sz w:val="24"/>
                <w:szCs w:val="24"/>
                <w:lang w:val="kk-KZ"/>
              </w:rPr>
              <w:t>Үй тапсырмалары А4 қағазының бір жағында жазылып және олардың  нөмірленуі міндетті болып саналады, әрбір тапсырманы орындау   реті мен жауаптары  нөмірлермен бекітіліп косымша  беріледі</w:t>
            </w:r>
            <w:r w:rsidR="008011B4">
              <w:rPr>
                <w:rStyle w:val="shorttext"/>
                <w:sz w:val="24"/>
                <w:szCs w:val="24"/>
                <w:lang w:val="kk-KZ"/>
              </w:rPr>
              <w:t xml:space="preserve"> </w:t>
            </w:r>
            <w:r w:rsidRPr="00C40A0F">
              <w:rPr>
                <w:rStyle w:val="shorttext"/>
                <w:sz w:val="24"/>
                <w:szCs w:val="24"/>
                <w:lang w:val="kk-KZ"/>
              </w:rPr>
              <w:t>(Осы талаптарға сай келмейтін үй тапсырмалары қа</w:t>
            </w:r>
            <w:r w:rsidR="00A83EB4" w:rsidRPr="00C40A0F">
              <w:rPr>
                <w:rStyle w:val="shorttext"/>
                <w:sz w:val="24"/>
                <w:szCs w:val="24"/>
                <w:lang w:val="kk-KZ"/>
              </w:rPr>
              <w:t>нағатт</w:t>
            </w:r>
            <w:r w:rsidRPr="00C40A0F">
              <w:rPr>
                <w:rStyle w:val="shorttext"/>
                <w:sz w:val="24"/>
                <w:szCs w:val="24"/>
                <w:lang w:val="kk-KZ"/>
              </w:rPr>
              <w:t>анарлықсыз баға қойылып қайтарылады).</w:t>
            </w:r>
          </w:p>
          <w:p w:rsidR="00600F77" w:rsidRPr="00C40A0F" w:rsidRDefault="00600F77" w:rsidP="009F51FE">
            <w:pPr>
              <w:pStyle w:val="a6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0A0F">
              <w:rPr>
                <w:rStyle w:val="shorttext"/>
                <w:sz w:val="24"/>
                <w:szCs w:val="24"/>
                <w:lang w:val="kk-KZ"/>
              </w:rPr>
              <w:t>Үй тапсырмаларын орындауда басқа студенттермен бірлесіп орындауға болады, алайда әрбір студент</w:t>
            </w:r>
            <w:r w:rsidR="00A83EB4" w:rsidRPr="00C40A0F">
              <w:rPr>
                <w:rStyle w:val="shorttext"/>
                <w:sz w:val="24"/>
                <w:szCs w:val="24"/>
                <w:lang w:val="kk-KZ"/>
              </w:rPr>
              <w:t xml:space="preserve">  жеке өздері  сол жалпы тапсыр</w:t>
            </w:r>
            <w:r w:rsidRPr="00C40A0F">
              <w:rPr>
                <w:rStyle w:val="shorttext"/>
                <w:sz w:val="24"/>
                <w:szCs w:val="24"/>
                <w:lang w:val="kk-KZ"/>
              </w:rPr>
              <w:t>мадан тапсырманы және оның бір сұ</w:t>
            </w:r>
            <w:r w:rsidR="00A83EB4" w:rsidRPr="00C40A0F">
              <w:rPr>
                <w:rStyle w:val="shorttext"/>
                <w:sz w:val="24"/>
                <w:szCs w:val="24"/>
                <w:lang w:val="kk-KZ"/>
              </w:rPr>
              <w:t>рағын бөліп алып жеке орындауы қ</w:t>
            </w:r>
            <w:r w:rsidRPr="00C40A0F">
              <w:rPr>
                <w:rStyle w:val="shorttext"/>
                <w:sz w:val="24"/>
                <w:szCs w:val="24"/>
                <w:lang w:val="kk-KZ"/>
              </w:rPr>
              <w:t>ажет</w:t>
            </w:r>
            <w:r w:rsidR="00A83EB4" w:rsidRPr="00C40A0F">
              <w:rPr>
                <w:rStyle w:val="shorttext"/>
                <w:sz w:val="24"/>
                <w:szCs w:val="24"/>
                <w:lang w:val="kk-KZ"/>
              </w:rPr>
              <w:t>.</w:t>
            </w:r>
          </w:p>
          <w:p w:rsidR="00600F77" w:rsidRPr="00C40A0F" w:rsidRDefault="00600F77" w:rsidP="009F5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0A0F">
              <w:rPr>
                <w:rStyle w:val="shorttext"/>
                <w:sz w:val="24"/>
                <w:szCs w:val="24"/>
                <w:lang w:val="kk-KZ"/>
              </w:rPr>
              <w:t>Үй тапсырмалары, презентациялар, жобалар компьютерлік нұсқада және слайд  түрінде орындалуы қажет  болып саналады.</w:t>
            </w:r>
          </w:p>
          <w:p w:rsidR="00600F77" w:rsidRPr="00C40A0F" w:rsidRDefault="00600F77" w:rsidP="009F5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0A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Академиялық құндылықтар:</w:t>
            </w:r>
          </w:p>
          <w:p w:rsidR="00A83EB4" w:rsidRPr="00C40A0F" w:rsidRDefault="00600F77" w:rsidP="009F5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0A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Академиялық адалдық және тұтастық; тапсырмаларды орындау барысындағы дербестік; плагиат және жалғандыққа жол бермеу; шпаргалка қолданбау; білімдерін тексеру кезіндегі барлық кезеңдерде көшіруге жол бермеу; Қазақ ұлттық университеті студентінің этикалық кодексін сақтау. </w:t>
            </w:r>
          </w:p>
          <w:p w:rsidR="00C01E21" w:rsidRPr="00C40A0F" w:rsidRDefault="00600F77" w:rsidP="009F5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0A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Мүмкіндігі шектеулі студенттер қосымша көмекті жоғарыда көрсетілген электронды мекен жай және телефон арқылы ала алады.</w:t>
            </w:r>
          </w:p>
        </w:tc>
      </w:tr>
      <w:tr w:rsidR="003B0B14" w:rsidRPr="00C40A0F" w:rsidTr="009F51FE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0B14" w:rsidRPr="00C40A0F" w:rsidRDefault="003B0B14" w:rsidP="009F51F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40A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және аттестация лау саясаты</w:t>
            </w:r>
          </w:p>
          <w:p w:rsidR="003B0B14" w:rsidRPr="00C40A0F" w:rsidRDefault="003B0B14" w:rsidP="009F51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0B14" w:rsidRPr="00C40A0F" w:rsidRDefault="003B0B14" w:rsidP="009F51F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0A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Өзіндік жұмыстың мазмұны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0B14" w:rsidRPr="00C40A0F" w:rsidRDefault="003B0B14" w:rsidP="009F51F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0A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Үлесі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0B14" w:rsidRPr="00C40A0F" w:rsidRDefault="003B0B14" w:rsidP="009F51FE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0A0F">
              <w:rPr>
                <w:rStyle w:val="shorttext"/>
                <w:sz w:val="24"/>
                <w:szCs w:val="24"/>
                <w:lang w:val="kk-KZ"/>
              </w:rPr>
              <w:t>Оқу нәтижелері</w:t>
            </w:r>
          </w:p>
        </w:tc>
      </w:tr>
      <w:tr w:rsidR="003B0B14" w:rsidRPr="00C40A0F" w:rsidTr="009F51FE"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0B14" w:rsidRPr="00C40A0F" w:rsidRDefault="003B0B14" w:rsidP="009F51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0B14" w:rsidRPr="00C40A0F" w:rsidRDefault="003B0B14" w:rsidP="009F51F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0A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тапсырмалары</w:t>
            </w:r>
          </w:p>
          <w:p w:rsidR="003B0B14" w:rsidRPr="00C40A0F" w:rsidRDefault="003B0B14" w:rsidP="009F51F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shorttext"/>
                <w:sz w:val="24"/>
                <w:szCs w:val="24"/>
              </w:rPr>
            </w:pPr>
            <w:r w:rsidRPr="00C40A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Деректер базасы жобасын дайындау</w:t>
            </w:r>
          </w:p>
          <w:p w:rsidR="003B0B14" w:rsidRPr="00C40A0F" w:rsidRDefault="003B0B14" w:rsidP="009F51F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A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Бағдарлама жобасы</w:t>
            </w:r>
          </w:p>
          <w:p w:rsidR="003B0B14" w:rsidRPr="00C40A0F" w:rsidRDefault="003B0B14" w:rsidP="009F51F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A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Емтихан</w:t>
            </w:r>
          </w:p>
          <w:p w:rsidR="003B0B14" w:rsidRPr="00C40A0F" w:rsidRDefault="003B0B14" w:rsidP="009F51F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A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0B14" w:rsidRPr="00C40A0F" w:rsidRDefault="003B0B14" w:rsidP="009F51F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A0F"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  <w:p w:rsidR="003B0B14" w:rsidRPr="00C40A0F" w:rsidRDefault="003B0B14" w:rsidP="009F51F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A0F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  <w:p w:rsidR="003B0B14" w:rsidRPr="00C40A0F" w:rsidRDefault="003B0B14" w:rsidP="009F51F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A0F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  <w:p w:rsidR="003B0B14" w:rsidRPr="00C40A0F" w:rsidRDefault="003B0B14" w:rsidP="009F51F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40A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40%</w:t>
            </w:r>
          </w:p>
          <w:p w:rsidR="003B0B14" w:rsidRPr="00C40A0F" w:rsidRDefault="003B0B14" w:rsidP="009F51F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A0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0B14" w:rsidRPr="00C40A0F" w:rsidRDefault="003B0B14" w:rsidP="009F51F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A0F">
              <w:rPr>
                <w:rFonts w:ascii="Times New Roman" w:hAnsi="Times New Roman" w:cs="Times New Roman"/>
                <w:sz w:val="24"/>
                <w:szCs w:val="24"/>
              </w:rPr>
              <w:t>1,2,34,5,6</w:t>
            </w:r>
          </w:p>
          <w:p w:rsidR="003B0B14" w:rsidRPr="00C40A0F" w:rsidRDefault="003B0B14" w:rsidP="009F51F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A0F">
              <w:rPr>
                <w:rFonts w:ascii="Times New Roman" w:hAnsi="Times New Roman" w:cs="Times New Roman"/>
                <w:sz w:val="24"/>
                <w:szCs w:val="24"/>
              </w:rPr>
              <w:t>2,3,4</w:t>
            </w:r>
          </w:p>
          <w:p w:rsidR="003B0B14" w:rsidRPr="00C40A0F" w:rsidRDefault="003B0B14" w:rsidP="009F51F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A0F">
              <w:rPr>
                <w:rFonts w:ascii="Times New Roman" w:hAnsi="Times New Roman" w:cs="Times New Roman"/>
                <w:sz w:val="24"/>
                <w:szCs w:val="24"/>
              </w:rPr>
              <w:t>4,5,6</w:t>
            </w:r>
          </w:p>
          <w:p w:rsidR="003B0B14" w:rsidRPr="00C40A0F" w:rsidRDefault="003B0B14" w:rsidP="009F51F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A0F">
              <w:rPr>
                <w:rFonts w:ascii="Times New Roman" w:hAnsi="Times New Roman" w:cs="Times New Roman"/>
                <w:sz w:val="24"/>
                <w:szCs w:val="24"/>
              </w:rPr>
              <w:t>1,2,3,4,5,6</w:t>
            </w:r>
          </w:p>
        </w:tc>
      </w:tr>
      <w:tr w:rsidR="003B0B14" w:rsidRPr="00C40A0F" w:rsidTr="009F51FE"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14" w:rsidRPr="00C40A0F" w:rsidRDefault="003B0B14" w:rsidP="009F51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14" w:rsidRPr="00C40A0F" w:rsidRDefault="003B0B14" w:rsidP="009F51F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0A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Критерийлік бағалау: дескрипторларға қатысты барлық  оқыту нәтижелерін бағалау (аралық бақылауда және емтихандарда құзіреттіліктің қалыптасуын тексеру).</w:t>
            </w:r>
          </w:p>
          <w:p w:rsidR="003B0B14" w:rsidRPr="00C40A0F" w:rsidRDefault="003B0B14" w:rsidP="009F51F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0A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Суммативті бағалау: дәрісханадағы белсенді жұмысы мен қатысуын бағалау; орындаған тапсырмаларын бағалау, СӨЖ, СӨОЖ</w:t>
            </w:r>
          </w:p>
          <w:p w:rsidR="003B0B14" w:rsidRPr="00C40A0F" w:rsidRDefault="003B0B14" w:rsidP="009F5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0A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бағалауды есептеу формуласы. </w:t>
            </w:r>
          </w:p>
          <w:p w:rsidR="003B0B14" w:rsidRPr="00C40A0F" w:rsidRDefault="003B0B14" w:rsidP="009F51F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0A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Сіздің қорытынды бағаңыз келесі формуламен есептелінеді</w:t>
            </w:r>
          </w:p>
          <w:p w:rsidR="003B0B14" w:rsidRPr="00C40A0F" w:rsidRDefault="00026534" w:rsidP="009F51F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w:lastRenderedPageBreak/>
                  <m:t>пән бойынша қорытынды баға =</m:t>
                </m:r>
                <m:f>
                  <m:fPr>
                    <m:ctrlPr>
                      <w:rPr>
                        <w:rFonts w:ascii="Cambria Math" w:hAnsi="Cambria Math" w:cs="Times New Roman"/>
                        <w:bCs/>
                        <w:sz w:val="24"/>
                        <w:szCs w:val="24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РК1+РК2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∙0,6+0,1МТ+0,3ИК</m:t>
                </m:r>
              </m:oMath>
            </m:oMathPara>
          </w:p>
        </w:tc>
      </w:tr>
    </w:tbl>
    <w:p w:rsidR="003B764B" w:rsidRDefault="003B764B" w:rsidP="009F51F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 w:eastAsia="ko-KR"/>
        </w:rPr>
      </w:pPr>
      <w:bookmarkStart w:id="0" w:name="_GoBack"/>
      <w:bookmarkEnd w:id="0"/>
    </w:p>
    <w:p w:rsidR="00AF66DD" w:rsidRPr="00C40A0F" w:rsidRDefault="00AF66DD" w:rsidP="00AF66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40A0F">
        <w:rPr>
          <w:rFonts w:ascii="Times New Roman" w:hAnsi="Times New Roman" w:cs="Times New Roman"/>
          <w:sz w:val="24"/>
          <w:szCs w:val="24"/>
          <w:lang w:val="kk-KZ"/>
        </w:rPr>
        <w:t>ПӘННІҢ ҚҰРЫЛЫМЫ МЕН МАЗМҰНЫ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3"/>
        <w:gridCol w:w="4982"/>
        <w:gridCol w:w="1545"/>
        <w:gridCol w:w="1904"/>
      </w:tblGrid>
      <w:tr w:rsidR="00DD76B8" w:rsidRPr="001321E4" w:rsidTr="00DD76B8"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8" w:rsidRPr="00DD76B8" w:rsidRDefault="00DD76B8" w:rsidP="00DD76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6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8" w:rsidRPr="00DD76B8" w:rsidRDefault="00DD76B8" w:rsidP="00DD76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6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8" w:rsidRPr="00DD76B8" w:rsidRDefault="00DD76B8" w:rsidP="00DD76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6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</w:t>
            </w:r>
          </w:p>
          <w:p w:rsidR="00DD76B8" w:rsidRPr="00DD76B8" w:rsidRDefault="00DD76B8" w:rsidP="00DD76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6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саны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8" w:rsidRPr="00DD76B8" w:rsidRDefault="00DD76B8" w:rsidP="00DD76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DD76B8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</w:t>
            </w:r>
            <w:proofErr w:type="spellEnd"/>
            <w:r w:rsidRPr="00DD76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ды</w:t>
            </w:r>
          </w:p>
          <w:p w:rsidR="00DD76B8" w:rsidRPr="00DD76B8" w:rsidRDefault="00DD76B8" w:rsidP="00DD76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6B8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DD76B8" w:rsidRPr="001321E4" w:rsidTr="00DD76B8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6B8" w:rsidRPr="00DD76B8" w:rsidRDefault="00DD76B8" w:rsidP="00DD76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D76B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Модуль 1</w:t>
            </w:r>
            <w:r w:rsidRPr="00DD76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D76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Жаңа діни ағымдардың бастаулары мен типологиясы </w:t>
            </w:r>
          </w:p>
        </w:tc>
      </w:tr>
      <w:tr w:rsidR="00DD76B8" w:rsidRPr="001321E4" w:rsidTr="00DD76B8">
        <w:trPr>
          <w:trHeight w:val="344"/>
        </w:trPr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76B8" w:rsidRPr="00DD76B8" w:rsidRDefault="00DD76B8" w:rsidP="00DD76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D76B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  <w:p w:rsidR="00DD76B8" w:rsidRPr="00DD76B8" w:rsidRDefault="00DD76B8" w:rsidP="00DD76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76B8" w:rsidRPr="00DD76B8" w:rsidRDefault="00DD76B8" w:rsidP="00DD76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 1. Жаңа христиандық ағымдардың пайда болуы мен қалыптасуы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76B8" w:rsidRPr="00DD76B8" w:rsidRDefault="00DD76B8" w:rsidP="00DD76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6B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76B8" w:rsidRPr="00DD76B8" w:rsidRDefault="00DD76B8" w:rsidP="00DD76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D76B8" w:rsidRPr="001321E4" w:rsidTr="00DD76B8">
        <w:trPr>
          <w:trHeight w:val="291"/>
        </w:trPr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6B8" w:rsidRPr="00DD76B8" w:rsidRDefault="00DD76B8" w:rsidP="00DD76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76B8" w:rsidRPr="00DD76B8" w:rsidRDefault="00DD76B8" w:rsidP="00DD76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сабақ 1. Жаңа христиандық ағымдардың таралуының негізгі ерекшеліктері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76B8" w:rsidRPr="00DD76B8" w:rsidRDefault="00DD76B8" w:rsidP="00DD76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D76B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76B8" w:rsidRPr="00DD76B8" w:rsidRDefault="00DD76B8" w:rsidP="00DD76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D76B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DD76B8" w:rsidRPr="001321E4" w:rsidTr="00DD76B8">
        <w:trPr>
          <w:trHeight w:val="257"/>
        </w:trPr>
        <w:tc>
          <w:tcPr>
            <w:tcW w:w="54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76B8" w:rsidRPr="00DD76B8" w:rsidRDefault="00DD76B8" w:rsidP="00DD76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D76B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6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76B8" w:rsidRPr="00DD76B8" w:rsidRDefault="00DD76B8" w:rsidP="00DD76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 2. Жаңа діни ағымдардың </w:t>
            </w:r>
            <w:r w:rsidRPr="00DD76B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классификациясы и жүйеленуі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76B8" w:rsidRPr="00DD76B8" w:rsidRDefault="00DD76B8" w:rsidP="00DD76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D76B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76B8" w:rsidRPr="00DD76B8" w:rsidRDefault="00DD76B8" w:rsidP="00DD76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D76B8" w:rsidRPr="001321E4" w:rsidTr="00DD76B8">
        <w:trPr>
          <w:trHeight w:val="248"/>
        </w:trPr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76B8" w:rsidRPr="00DD76B8" w:rsidRDefault="00DD76B8" w:rsidP="00DD76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76B8" w:rsidRPr="00DD76B8" w:rsidRDefault="00DD76B8" w:rsidP="00DD76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Практикалық сабақ 2. Жаңа христиандық ағымдардың таралуы мен белсенділігі 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76B8" w:rsidRPr="00DD76B8" w:rsidRDefault="00DD76B8" w:rsidP="00DD76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D76B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76B8" w:rsidRPr="00DD76B8" w:rsidRDefault="00DD76B8" w:rsidP="00DD76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D76B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DD76B8" w:rsidRPr="001321E4" w:rsidTr="00DD76B8">
        <w:trPr>
          <w:trHeight w:val="242"/>
        </w:trPr>
        <w:tc>
          <w:tcPr>
            <w:tcW w:w="54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76B8" w:rsidRPr="00DD76B8" w:rsidRDefault="00DD76B8" w:rsidP="00DD76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D76B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6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76B8" w:rsidRPr="00DD76B8" w:rsidRDefault="00DD76B8" w:rsidP="00DD76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 3. Жаңа христиандық ағымдардың жұмыс әдістері және олардың қызметін реттеу ісіндегі мемлекеттің рөлі  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76B8" w:rsidRPr="00DD76B8" w:rsidRDefault="00DD76B8" w:rsidP="00DD76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D76B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76B8" w:rsidRPr="00DD76B8" w:rsidRDefault="00DD76B8" w:rsidP="00DD76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D76B8" w:rsidRPr="001321E4" w:rsidTr="00DD76B8">
        <w:trPr>
          <w:trHeight w:val="273"/>
        </w:trPr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76B8" w:rsidRPr="00DD76B8" w:rsidRDefault="00DD76B8" w:rsidP="00DD76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76B8" w:rsidRPr="00DD76B8" w:rsidRDefault="00DD76B8" w:rsidP="00DD76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сабақ 3. Неохристиандық ағымдардың жіктелуі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76B8" w:rsidRPr="00DD76B8" w:rsidRDefault="00DD76B8" w:rsidP="00DD76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D76B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76B8" w:rsidRPr="00DD76B8" w:rsidRDefault="00DD76B8" w:rsidP="00DD76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D76B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DD76B8" w:rsidRPr="001321E4" w:rsidTr="00DD76B8">
        <w:trPr>
          <w:trHeight w:val="273"/>
        </w:trPr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76B8" w:rsidRPr="00DD76B8" w:rsidRDefault="00DD76B8" w:rsidP="00DD76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76B8" w:rsidRPr="00DD76B8" w:rsidRDefault="00DD76B8" w:rsidP="00DD76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D7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СӨЖ1</w:t>
            </w:r>
            <w:r w:rsidRPr="00DD76B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DD7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Жаңа христиандар: жаңа христиандық ағымдарды өз бетіңізше топтастырыңыз және жіктеңіз 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76B8" w:rsidRPr="00DD76B8" w:rsidRDefault="00DD76B8" w:rsidP="00DD76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D76B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76B8" w:rsidRPr="00DD76B8" w:rsidRDefault="00DD76B8" w:rsidP="00DD76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D76B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DD76B8" w:rsidRPr="00923589" w:rsidTr="00DD76B8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6B8" w:rsidRPr="00DD76B8" w:rsidRDefault="00DD76B8" w:rsidP="00DD76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D76B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Модуль 2. </w:t>
            </w:r>
            <w:proofErr w:type="spellStart"/>
            <w:proofErr w:type="gramStart"/>
            <w:r w:rsidRPr="00DD76B8">
              <w:rPr>
                <w:rFonts w:ascii="Times New Roman" w:hAnsi="Times New Roman" w:cs="Times New Roman"/>
                <w:b/>
                <w:sz w:val="24"/>
                <w:szCs w:val="24"/>
              </w:rPr>
              <w:t>Неохристиан</w:t>
            </w:r>
            <w:proofErr w:type="spellEnd"/>
            <w:r w:rsidRPr="00DD76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ды</w:t>
            </w:r>
            <w:proofErr w:type="gramEnd"/>
            <w:r w:rsidRPr="00DD76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 ағымдар </w:t>
            </w:r>
          </w:p>
        </w:tc>
      </w:tr>
      <w:tr w:rsidR="00DD76B8" w:rsidRPr="001321E4" w:rsidTr="00DD76B8"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76B8" w:rsidRPr="00DD76B8" w:rsidRDefault="00DD76B8" w:rsidP="00DD76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D76B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  <w:p w:rsidR="00DD76B8" w:rsidRPr="00DD76B8" w:rsidRDefault="00DD76B8" w:rsidP="00DD76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6B8" w:rsidRPr="00DD76B8" w:rsidRDefault="00DD76B8" w:rsidP="00DD76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 4.</w:t>
            </w:r>
            <w:r w:rsidRPr="00DD7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7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Соңғы өсиет шіркеуі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6B8" w:rsidRPr="00DD76B8" w:rsidRDefault="00DD76B8" w:rsidP="00DD76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D76B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6B8" w:rsidRPr="00DD76B8" w:rsidRDefault="00DD76B8" w:rsidP="00DD76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D76B8" w:rsidRPr="001321E4" w:rsidTr="00DD76B8">
        <w:trPr>
          <w:trHeight w:val="242"/>
        </w:trPr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76B8" w:rsidRPr="00DD76B8" w:rsidRDefault="00DD76B8" w:rsidP="00DD76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76B8" w:rsidRPr="00DD76B8" w:rsidRDefault="00DD76B8" w:rsidP="00DD76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сабақ 4. Соңғы өсиет шіркеуінің пайда болуы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76B8" w:rsidRPr="00DD76B8" w:rsidRDefault="00DD76B8" w:rsidP="00DD76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D76B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76B8" w:rsidRPr="00DD76B8" w:rsidRDefault="00DD76B8" w:rsidP="00DD76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D76B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DD76B8" w:rsidRPr="001321E4" w:rsidTr="00DD76B8"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76B8" w:rsidRPr="00DD76B8" w:rsidRDefault="00DD76B8" w:rsidP="00DD76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D76B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6B8" w:rsidRPr="00DD76B8" w:rsidRDefault="00DD76B8" w:rsidP="00DD76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 5.</w:t>
            </w:r>
            <w:r w:rsidRPr="00DD7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7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Інжілдік</w:t>
            </w:r>
            <w:r w:rsidRPr="00DD76B8">
              <w:rPr>
                <w:rFonts w:ascii="Times New Roman" w:hAnsi="Times New Roman" w:cs="Times New Roman"/>
                <w:sz w:val="24"/>
                <w:szCs w:val="24"/>
              </w:rPr>
              <w:t xml:space="preserve"> христиан</w:t>
            </w:r>
            <w:r w:rsidRPr="00DD7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6B8" w:rsidRPr="00DD76B8" w:rsidRDefault="00DD76B8" w:rsidP="00DD76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D76B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6B8" w:rsidRPr="00DD76B8" w:rsidRDefault="00DD76B8" w:rsidP="00DD76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D76B8" w:rsidRPr="001321E4" w:rsidTr="00DD76B8"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6B8" w:rsidRPr="00DD76B8" w:rsidRDefault="00DD76B8" w:rsidP="00DD76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6B8" w:rsidRPr="00DD76B8" w:rsidRDefault="00DD76B8" w:rsidP="00DD76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сабақ 5. Інжілдік христиандардың ерекше белгілері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6B8" w:rsidRPr="00DD76B8" w:rsidRDefault="00DD76B8" w:rsidP="00DD76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D76B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6B8" w:rsidRPr="00DD76B8" w:rsidRDefault="00DD76B8" w:rsidP="00DD76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D76B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DD76B8" w:rsidRPr="001321E4" w:rsidTr="00DD76B8">
        <w:trPr>
          <w:trHeight w:val="178"/>
        </w:trPr>
        <w:tc>
          <w:tcPr>
            <w:tcW w:w="5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6B8" w:rsidRPr="00DD76B8" w:rsidRDefault="00DD76B8" w:rsidP="00DD76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6B8" w:rsidRPr="00DD76B8" w:rsidRDefault="00DD76B8" w:rsidP="00DD76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СӨЖ 2.</w:t>
            </w:r>
            <w:r w:rsidRPr="00DD7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7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«Жаңа христиандар – Інжілдік христиандар»</w:t>
            </w:r>
            <w:r w:rsidRPr="00DD7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_Toc119135476" w:history="1">
              <w:r w:rsidRPr="00DD76B8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 w:rsidRPr="00DD76B8">
              <w:rPr>
                <w:rFonts w:ascii="Times New Roman" w:hAnsi="Times New Roman" w:cs="Times New Roman"/>
                <w:sz w:val="24"/>
                <w:szCs w:val="24"/>
              </w:rPr>
              <w:t xml:space="preserve"> (презентация)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6B8" w:rsidRPr="00DD76B8" w:rsidRDefault="00DD76B8" w:rsidP="00DD76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D76B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6B8" w:rsidRPr="00DD76B8" w:rsidRDefault="00DD76B8" w:rsidP="00DD76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D76B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DD76B8" w:rsidRPr="001321E4" w:rsidTr="00DD76B8"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6B8" w:rsidRPr="00DD76B8" w:rsidRDefault="00DD76B8" w:rsidP="00DD76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D76B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6B8" w:rsidRPr="00DD76B8" w:rsidRDefault="00DD76B8" w:rsidP="00DD76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 6. </w:t>
            </w:r>
            <w:r w:rsidRPr="00DD76B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«Соңғы күн әулиелерінің Иисус Христос Шіркеуі» (мормондар)</w:t>
            </w:r>
            <w:r w:rsidRPr="00DD7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6B8" w:rsidRPr="00DD76B8" w:rsidRDefault="00DD76B8" w:rsidP="00DD76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D76B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6B8" w:rsidRPr="00DD76B8" w:rsidRDefault="00DD76B8" w:rsidP="00DD76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DD76B8" w:rsidRPr="001321E4" w:rsidTr="00DD76B8"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6B8" w:rsidRPr="00DD76B8" w:rsidRDefault="00DD76B8" w:rsidP="00DD76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6B8" w:rsidRPr="00DD76B8" w:rsidRDefault="00DD76B8" w:rsidP="00DD76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Практикалық сабақ 6. </w:t>
            </w:r>
            <w:r w:rsidRPr="00DD76B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«Соңғы күн әулиелерінің Иисус Христос Шіркеуі» (мормондар)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6B8" w:rsidRPr="00DD76B8" w:rsidRDefault="00DD76B8" w:rsidP="00DD76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D76B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6B8" w:rsidRPr="00DD76B8" w:rsidRDefault="00DD76B8" w:rsidP="00DD76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</w:pPr>
            <w:r w:rsidRPr="00DD76B8"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DD76B8" w:rsidRPr="001321E4" w:rsidTr="00DD76B8"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76B8" w:rsidRPr="00DD76B8" w:rsidRDefault="00DD76B8" w:rsidP="00DD76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D76B8" w:rsidRPr="00DD76B8" w:rsidRDefault="00DD76B8" w:rsidP="00DD76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6B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6B8" w:rsidRPr="00DD76B8" w:rsidRDefault="00DD76B8" w:rsidP="00DD76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  7.</w:t>
            </w:r>
            <w:r w:rsidRPr="00DD7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7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Иегова күәгерлері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6B8" w:rsidRPr="00DD76B8" w:rsidRDefault="00DD76B8" w:rsidP="00DD76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D76B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6B8" w:rsidRPr="00DD76B8" w:rsidRDefault="00DD76B8" w:rsidP="00DD76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DD76B8" w:rsidRPr="001321E4" w:rsidTr="00DD76B8"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6B8" w:rsidRPr="00DD76B8" w:rsidRDefault="00DD76B8" w:rsidP="00DD76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6B8" w:rsidRPr="00DD76B8" w:rsidRDefault="00DD76B8" w:rsidP="00DD76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сабақ 7. Иегова күәгерлерінің үгіт-насихаттық жұмыстарының ерекшеліктері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6B8" w:rsidRPr="00DD76B8" w:rsidRDefault="00DD76B8" w:rsidP="00DD76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D76B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6B8" w:rsidRPr="00DD76B8" w:rsidRDefault="00DD76B8" w:rsidP="00DD76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</w:pPr>
            <w:r w:rsidRPr="00DD76B8"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DD76B8" w:rsidRPr="001321E4" w:rsidTr="00DD76B8"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6B8" w:rsidRPr="00DD76B8" w:rsidRDefault="00DD76B8" w:rsidP="00DD76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6B8" w:rsidRPr="00DD76B8" w:rsidRDefault="00DD76B8" w:rsidP="00DD76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СӨЖ 3. Иегова күәгерлері мен мормондардың  ресми сайттарын зерттеп, салыстырмалы талдау жүргізу (презентация немесе баяндама түрінде)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6B8" w:rsidRPr="00DD76B8" w:rsidRDefault="00DD76B8" w:rsidP="00DD76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D76B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6B8" w:rsidRPr="00DD76B8" w:rsidRDefault="00DD76B8" w:rsidP="00DD76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  <w:r w:rsidRPr="00DD76B8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18</w:t>
            </w:r>
          </w:p>
        </w:tc>
      </w:tr>
      <w:tr w:rsidR="00DD76B8" w:rsidRPr="00505D10" w:rsidTr="00DD76B8">
        <w:tc>
          <w:tcPr>
            <w:tcW w:w="5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6B8" w:rsidRPr="00DD76B8" w:rsidRDefault="00DD76B8" w:rsidP="00DD76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6B8" w:rsidRPr="00DD76B8" w:rsidRDefault="00DD76B8" w:rsidP="00DD76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76B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 Аралық бақылау</w:t>
            </w:r>
          </w:p>
          <w:p w:rsidR="00DD76B8" w:rsidRPr="00DD76B8" w:rsidRDefault="00DD76B8" w:rsidP="00DD76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76B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Midterm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6B8" w:rsidRPr="00DD76B8" w:rsidRDefault="00DD76B8" w:rsidP="00DD76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6B8" w:rsidRPr="00DD76B8" w:rsidRDefault="00DD76B8" w:rsidP="00DD76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DD76B8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  <w:p w:rsidR="00DD76B8" w:rsidRPr="00DD76B8" w:rsidRDefault="00DD76B8" w:rsidP="00DD76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DD76B8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>100</w:t>
            </w:r>
          </w:p>
        </w:tc>
      </w:tr>
      <w:tr w:rsidR="00DD76B8" w:rsidRPr="001321E4" w:rsidTr="00DD76B8">
        <w:trPr>
          <w:trHeight w:val="134"/>
        </w:trPr>
        <w:tc>
          <w:tcPr>
            <w:tcW w:w="54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76B8" w:rsidRPr="00DD76B8" w:rsidRDefault="00DD76B8" w:rsidP="00DD76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D76B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6B8" w:rsidRPr="00DD76B8" w:rsidRDefault="00DD76B8" w:rsidP="00DD76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  8.  Бірігу шіркеуі (муниттер)</w:t>
            </w:r>
            <w:hyperlink w:anchor="_Toc119135500" w:history="1">
              <w:r w:rsidRPr="00DD76B8">
                <w:rPr>
                  <w:rFonts w:ascii="Times New Roman" w:hAnsi="Times New Roman" w:cs="Times New Roman"/>
                  <w:sz w:val="24"/>
                  <w:szCs w:val="24"/>
                  <w:lang w:val="kk-KZ"/>
                </w:rPr>
                <w:t xml:space="preserve"> «Құдайға бүкіл әлемдік шіркеуі»</w:t>
              </w:r>
            </w:hyperlink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6B8" w:rsidRPr="00DD76B8" w:rsidRDefault="00DD76B8" w:rsidP="00DD76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D76B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6B8" w:rsidRPr="00DD76B8" w:rsidRDefault="00DD76B8" w:rsidP="00DD76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DD76B8" w:rsidRPr="001321E4" w:rsidTr="00DD76B8"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76B8" w:rsidRPr="00DD76B8" w:rsidRDefault="00DD76B8" w:rsidP="00DD76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6B8" w:rsidRPr="00DD76B8" w:rsidRDefault="00DD76B8" w:rsidP="00DD76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Практикалық сабақ 8. Бірігу шіркеуі </w:t>
            </w:r>
            <w:r w:rsidRPr="00DD7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(муниттер)</w:t>
            </w:r>
            <w:hyperlink w:anchor="_Toc119135500" w:history="1">
              <w:r w:rsidRPr="00DD76B8">
                <w:rPr>
                  <w:rFonts w:ascii="Times New Roman" w:hAnsi="Times New Roman" w:cs="Times New Roman"/>
                  <w:sz w:val="24"/>
                  <w:szCs w:val="24"/>
                  <w:lang w:val="kk-KZ"/>
                </w:rPr>
                <w:t xml:space="preserve"> «Құдайға бүкіл әлемдік шіркеуі»</w:t>
              </w:r>
            </w:hyperlink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6B8" w:rsidRPr="00DD76B8" w:rsidRDefault="00DD76B8" w:rsidP="00DD76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D76B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6B8" w:rsidRPr="00DD76B8" w:rsidRDefault="00DD76B8" w:rsidP="00DD76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</w:pPr>
            <w:r w:rsidRPr="00DD76B8"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DD76B8" w:rsidRPr="001321E4" w:rsidTr="00DD76B8">
        <w:tc>
          <w:tcPr>
            <w:tcW w:w="54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76B8" w:rsidRPr="00DD76B8" w:rsidRDefault="00DD76B8" w:rsidP="00DD76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D76B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6B8" w:rsidRPr="00DD76B8" w:rsidRDefault="00DD76B8" w:rsidP="00DD76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 9. Христиандық ғылым.«Отбасы» («Құдай балалары»)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6B8" w:rsidRPr="00DD76B8" w:rsidRDefault="00DD76B8" w:rsidP="00DD76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D76B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6B8" w:rsidRPr="00DD76B8" w:rsidRDefault="00DD76B8" w:rsidP="00DD76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DD76B8" w:rsidRPr="001321E4" w:rsidTr="00DD76B8"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76B8" w:rsidRPr="00DD76B8" w:rsidRDefault="00DD76B8" w:rsidP="00DD76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6B8" w:rsidRPr="00DD76B8" w:rsidRDefault="00DD76B8" w:rsidP="00DD76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сабақ 9</w:t>
            </w:r>
            <w:r w:rsidRPr="00DD76B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D7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Христиандық ғылым</w:t>
            </w:r>
            <w:r w:rsidRPr="00DD76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D7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«Отбасы» («Құдай балалары»)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6B8" w:rsidRPr="00DD76B8" w:rsidRDefault="00DD76B8" w:rsidP="00DD76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D76B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6B8" w:rsidRPr="00DD76B8" w:rsidRDefault="00DD76B8" w:rsidP="00DD76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</w:pPr>
            <w:r w:rsidRPr="00DD76B8"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DD76B8" w:rsidRPr="001321E4" w:rsidTr="00DD76B8">
        <w:tc>
          <w:tcPr>
            <w:tcW w:w="54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76B8" w:rsidRPr="00DD76B8" w:rsidRDefault="00DD76B8" w:rsidP="00DD76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6B8" w:rsidRPr="00DD76B8" w:rsidRDefault="00DD76B8" w:rsidP="00DD76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СӨЖ 5 </w:t>
            </w:r>
            <w:hyperlink w:anchor="_Toc119135509" w:history="1">
              <w:r w:rsidRPr="00DD76B8">
                <w:rPr>
                  <w:rFonts w:ascii="Times New Roman" w:hAnsi="Times New Roman" w:cs="Times New Roman"/>
                  <w:sz w:val="24"/>
                  <w:szCs w:val="24"/>
                  <w:lang w:val="kk-KZ"/>
                </w:rPr>
                <w:t>Уитнесс Ли</w:t>
              </w:r>
            </w:hyperlink>
            <w:r w:rsidRPr="00DD7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дің «Жергілікті шіркеуі»: қызметі мен ерекшеліктері (презентация)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6B8" w:rsidRPr="00DD76B8" w:rsidRDefault="00DD76B8" w:rsidP="00DD76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D76B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6B8" w:rsidRPr="00DD76B8" w:rsidRDefault="00DD76B8" w:rsidP="00DD76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</w:pPr>
            <w:r w:rsidRPr="00DD76B8"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  <w:t>12</w:t>
            </w:r>
          </w:p>
        </w:tc>
      </w:tr>
      <w:tr w:rsidR="00DD76B8" w:rsidRPr="001321E4" w:rsidTr="00DD76B8">
        <w:tc>
          <w:tcPr>
            <w:tcW w:w="54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6B8" w:rsidRPr="00DD76B8" w:rsidRDefault="00DD76B8" w:rsidP="00DD76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D76B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6B8" w:rsidRPr="00DD76B8" w:rsidRDefault="00DD76B8" w:rsidP="00DD76B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DD7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 10.</w:t>
            </w:r>
            <w:r w:rsidRPr="00DD76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D7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апостолдық шіркеу</w:t>
            </w:r>
            <w:r w:rsidRPr="00DD76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6B8" w:rsidRPr="00DD76B8" w:rsidRDefault="00DD76B8" w:rsidP="00DD76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D76B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6B8" w:rsidRPr="00DD76B8" w:rsidRDefault="00DD76B8" w:rsidP="00DD76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DD76B8" w:rsidRPr="001321E4" w:rsidTr="00DD76B8"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6B8" w:rsidRPr="00DD76B8" w:rsidRDefault="00DD76B8" w:rsidP="00DD76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6B8" w:rsidRPr="00DD76B8" w:rsidRDefault="00DD76B8" w:rsidP="00DD76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сабақ</w:t>
            </w:r>
            <w:r w:rsidRPr="00DD7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7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</w:t>
            </w:r>
            <w:r w:rsidRPr="00DD7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7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апостолдық шіркеу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6B8" w:rsidRPr="00DD76B8" w:rsidRDefault="00DD76B8" w:rsidP="00DD76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D76B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6B8" w:rsidRPr="00DD76B8" w:rsidRDefault="00DD76B8" w:rsidP="00DD76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</w:pPr>
            <w:r w:rsidRPr="00DD76B8"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DD76B8" w:rsidRPr="001321E4" w:rsidTr="00DD76B8">
        <w:tc>
          <w:tcPr>
            <w:tcW w:w="54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6B8" w:rsidRPr="00DD76B8" w:rsidRDefault="00DD76B8" w:rsidP="00DD76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D76B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6B8" w:rsidRPr="00DD76B8" w:rsidRDefault="00DD76B8" w:rsidP="00DD76B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DD7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 11. Жетінші күн адвентисттері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6B8" w:rsidRPr="00DD76B8" w:rsidRDefault="00DD76B8" w:rsidP="00DD76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D76B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6B8" w:rsidRPr="00DD76B8" w:rsidRDefault="00DD76B8" w:rsidP="00DD76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DD76B8" w:rsidRPr="001321E4" w:rsidTr="00DD76B8"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6B8" w:rsidRPr="00DD76B8" w:rsidRDefault="00DD76B8" w:rsidP="00DD76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6B8" w:rsidRPr="00DD76B8" w:rsidRDefault="00DD76B8" w:rsidP="00DD76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Практикалық сабақ 11. Жетінші күн адвентисттерінің діни ілімі 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6B8" w:rsidRPr="00DD76B8" w:rsidRDefault="00DD76B8" w:rsidP="00DD76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D76B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6B8" w:rsidRPr="00DD76B8" w:rsidRDefault="00DD76B8" w:rsidP="00DD76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</w:pPr>
            <w:r w:rsidRPr="00DD76B8"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DD76B8" w:rsidRPr="001321E4" w:rsidTr="00DD76B8">
        <w:tc>
          <w:tcPr>
            <w:tcW w:w="5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6B8" w:rsidRPr="00DD76B8" w:rsidRDefault="00DD76B8" w:rsidP="00DD76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6B8" w:rsidRPr="00DD76B8" w:rsidRDefault="00DD76B8" w:rsidP="00DD76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СРСП 5. Жетінші күн адвентисттері мен Жаңа апстол шіркеуінің қызметтерін салыстыру (кесте түрінде)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6B8" w:rsidRPr="00DD76B8" w:rsidRDefault="00DD76B8" w:rsidP="00DD76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D76B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6B8" w:rsidRPr="00DD76B8" w:rsidRDefault="00DD76B8" w:rsidP="00DD76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</w:pPr>
            <w:r w:rsidRPr="00DD76B8"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  <w:t>12</w:t>
            </w:r>
          </w:p>
        </w:tc>
      </w:tr>
      <w:tr w:rsidR="00DD76B8" w:rsidTr="00DD76B8">
        <w:tc>
          <w:tcPr>
            <w:tcW w:w="54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6B8" w:rsidRPr="00DD76B8" w:rsidRDefault="00DD76B8" w:rsidP="00DD76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D76B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6B8" w:rsidRPr="00DD76B8" w:rsidRDefault="00DD76B8" w:rsidP="00DD76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 12.</w:t>
            </w:r>
            <w:r w:rsidRPr="00DD76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D7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Елуіншілер шіркеуі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6B8" w:rsidRPr="00DD76B8" w:rsidRDefault="00DD76B8" w:rsidP="00DD76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D76B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6B8" w:rsidRPr="00DD76B8" w:rsidRDefault="00DD76B8" w:rsidP="00DD76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DD76B8" w:rsidTr="00DD76B8"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6B8" w:rsidRPr="00DD76B8" w:rsidRDefault="00DD76B8" w:rsidP="00DD76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6B8" w:rsidRPr="00DD76B8" w:rsidRDefault="00DD76B8" w:rsidP="00DD76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сабақ 12. Елуіншілер шіркеуі: тарихы және қазіргі заман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6B8" w:rsidRPr="00DD76B8" w:rsidRDefault="00DD76B8" w:rsidP="00DD76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D76B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6B8" w:rsidRPr="00DD76B8" w:rsidRDefault="00DD76B8" w:rsidP="00DD76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</w:pPr>
            <w:r w:rsidRPr="00DD76B8"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DD76B8" w:rsidRPr="001321E4" w:rsidTr="00DD76B8">
        <w:tc>
          <w:tcPr>
            <w:tcW w:w="54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6B8" w:rsidRPr="00DD76B8" w:rsidRDefault="00DD76B8" w:rsidP="00DD76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D76B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6B8" w:rsidRPr="00DD76B8" w:rsidRDefault="00DD76B8" w:rsidP="00DD76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 13.</w:t>
            </w:r>
            <w:r w:rsidRPr="00DD76B8">
              <w:rPr>
                <w:rFonts w:ascii="Times New Roman" w:hAnsi="Times New Roman" w:cs="Times New Roman"/>
                <w:sz w:val="24"/>
                <w:szCs w:val="24"/>
              </w:rPr>
              <w:t xml:space="preserve"> Методист</w:t>
            </w:r>
            <w:r w:rsidRPr="00DD7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</w:t>
            </w:r>
            <w:r w:rsidRPr="00DD7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7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DD76B8">
              <w:rPr>
                <w:rFonts w:ascii="Times New Roman" w:hAnsi="Times New Roman" w:cs="Times New Roman"/>
                <w:sz w:val="24"/>
                <w:szCs w:val="24"/>
              </w:rPr>
              <w:t xml:space="preserve"> менонит</w:t>
            </w:r>
            <w:r w:rsidRPr="00DD7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6B8" w:rsidRPr="00DD76B8" w:rsidRDefault="00DD76B8" w:rsidP="00DD76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D76B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6B8" w:rsidRPr="00DD76B8" w:rsidRDefault="00DD76B8" w:rsidP="00DD76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DD76B8" w:rsidRPr="001321E4" w:rsidTr="00DD76B8"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6B8" w:rsidRPr="00DD76B8" w:rsidRDefault="00DD76B8" w:rsidP="00DD76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6B8" w:rsidRPr="00DD76B8" w:rsidRDefault="00DD76B8" w:rsidP="00DD76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Практикалық сабақ 13. </w:t>
            </w:r>
            <w:r w:rsidRPr="00DD76B8">
              <w:rPr>
                <w:rFonts w:ascii="Times New Roman" w:hAnsi="Times New Roman" w:cs="Times New Roman"/>
                <w:sz w:val="24"/>
                <w:szCs w:val="24"/>
              </w:rPr>
              <w:t xml:space="preserve"> Методист</w:t>
            </w:r>
            <w:r w:rsidRPr="00DD7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</w:t>
            </w:r>
            <w:r w:rsidRPr="00DD7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7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DD76B8">
              <w:rPr>
                <w:rFonts w:ascii="Times New Roman" w:hAnsi="Times New Roman" w:cs="Times New Roman"/>
                <w:sz w:val="24"/>
                <w:szCs w:val="24"/>
              </w:rPr>
              <w:t xml:space="preserve"> менонит</w:t>
            </w:r>
            <w:r w:rsidRPr="00DD7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6B8" w:rsidRPr="00DD76B8" w:rsidRDefault="00DD76B8" w:rsidP="00DD76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D76B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6B8" w:rsidRPr="00DD76B8" w:rsidRDefault="00DD76B8" w:rsidP="00DD76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</w:pPr>
            <w:r w:rsidRPr="00DD76B8"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DD76B8" w:rsidRPr="001321E4" w:rsidTr="00DD76B8"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6B8" w:rsidRPr="00DD76B8" w:rsidRDefault="00DD76B8" w:rsidP="00DD76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6B8" w:rsidRPr="00DD76B8" w:rsidRDefault="00DD76B8" w:rsidP="00DD76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СӨЖ 6. Елуіншілердің қазіргі кезеңдегі миссионерлік қызметі (Реферат)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6B8" w:rsidRPr="00DD76B8" w:rsidRDefault="00DD76B8" w:rsidP="00DD76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D76B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6B8" w:rsidRPr="00DD76B8" w:rsidRDefault="00DD76B8" w:rsidP="00DD76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</w:pPr>
            <w:r w:rsidRPr="00DD76B8"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  <w:t>12</w:t>
            </w:r>
          </w:p>
        </w:tc>
      </w:tr>
      <w:tr w:rsidR="00DD76B8" w:rsidRPr="001321E4" w:rsidTr="00DD76B8">
        <w:tc>
          <w:tcPr>
            <w:tcW w:w="54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6B8" w:rsidRPr="00DD76B8" w:rsidRDefault="00DD76B8" w:rsidP="00DD76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D76B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6B8" w:rsidRPr="00DD76B8" w:rsidRDefault="00DD76B8" w:rsidP="00DD76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 14. Нью-Эйдж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6B8" w:rsidRPr="00DD76B8" w:rsidRDefault="00DD76B8" w:rsidP="00DD76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D76B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6B8" w:rsidRPr="00DD76B8" w:rsidRDefault="00DD76B8" w:rsidP="00DD76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DD76B8" w:rsidRPr="001321E4" w:rsidTr="00DD76B8"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6B8" w:rsidRPr="00DD76B8" w:rsidRDefault="00DD76B8" w:rsidP="00DD76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6B8" w:rsidRPr="00DD76B8" w:rsidRDefault="00DD76B8" w:rsidP="00DD76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сабақ 14. Нью-Эйдж ағымдарының ерекшеліктері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6B8" w:rsidRPr="00DD76B8" w:rsidRDefault="00DD76B8" w:rsidP="00DD76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D76B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6B8" w:rsidRPr="00DD76B8" w:rsidRDefault="00DD76B8" w:rsidP="00DD76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</w:pPr>
            <w:r w:rsidRPr="00DD76B8"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DD76B8" w:rsidRPr="001321E4" w:rsidTr="00DD76B8">
        <w:tc>
          <w:tcPr>
            <w:tcW w:w="5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6B8" w:rsidRPr="00DD76B8" w:rsidRDefault="00DD76B8" w:rsidP="00DD76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6B8" w:rsidRPr="00DD76B8" w:rsidRDefault="00DD76B8" w:rsidP="00DD76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СӨЖ 7. «Нью-Эйдж және қазіргі жастар» тақырыбында баяндама жазу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6B8" w:rsidRPr="00DD76B8" w:rsidRDefault="00DD76B8" w:rsidP="00DD76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D76B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6B8" w:rsidRPr="00DD76B8" w:rsidRDefault="00DD76B8" w:rsidP="00DD76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</w:pPr>
            <w:r w:rsidRPr="00DD76B8"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  <w:t>14</w:t>
            </w:r>
          </w:p>
        </w:tc>
      </w:tr>
      <w:tr w:rsidR="00DD76B8" w:rsidRPr="003D42DF" w:rsidTr="00DD76B8">
        <w:tc>
          <w:tcPr>
            <w:tcW w:w="54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6B8" w:rsidRPr="00DD76B8" w:rsidRDefault="00DD76B8" w:rsidP="00DD76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D76B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6B8" w:rsidRPr="00DD76B8" w:rsidRDefault="00DD76B8" w:rsidP="00DD76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Дәріс. Қазақстандағы жаңа діни ағымдар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6B8" w:rsidRPr="00DD76B8" w:rsidRDefault="00DD76B8" w:rsidP="00DD76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6B8" w:rsidRPr="00DD76B8" w:rsidRDefault="00DD76B8" w:rsidP="00DD76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DD76B8" w:rsidTr="00DD76B8">
        <w:tc>
          <w:tcPr>
            <w:tcW w:w="5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6B8" w:rsidRPr="00DD76B8" w:rsidRDefault="00DD76B8" w:rsidP="00DD76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6B8" w:rsidRPr="00DD76B8" w:rsidRDefault="00DD76B8" w:rsidP="00DD76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сабақ 15. Қазақстандағы жаңа діни ағымдарды мемлекеттік тіркеуден өткізу мәселелері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6B8" w:rsidRPr="00DD76B8" w:rsidRDefault="00DD76B8" w:rsidP="00DD76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6B8" w:rsidRPr="00DD76B8" w:rsidRDefault="00DD76B8" w:rsidP="00DD76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</w:pPr>
            <w:r w:rsidRPr="00DD76B8"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DD76B8" w:rsidRPr="001321E4" w:rsidTr="00DD76B8">
        <w:trPr>
          <w:trHeight w:val="132"/>
        </w:trPr>
        <w:tc>
          <w:tcPr>
            <w:tcW w:w="54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6B8" w:rsidRPr="00DD76B8" w:rsidRDefault="00DD76B8" w:rsidP="00DD76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76B8" w:rsidRPr="00DD76B8" w:rsidRDefault="00DD76B8" w:rsidP="00DD76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D76B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 Аралық бақылау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76B8" w:rsidRPr="00DD76B8" w:rsidRDefault="00DD76B8" w:rsidP="00DD76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76B8" w:rsidRPr="00DD76B8" w:rsidRDefault="00DD76B8" w:rsidP="00DD76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DD76B8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DD76B8" w:rsidRPr="001321E4" w:rsidTr="00DD76B8"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6B8" w:rsidRPr="00DD76B8" w:rsidRDefault="00DD76B8" w:rsidP="00DD76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6B8" w:rsidRPr="00DD76B8" w:rsidRDefault="00DD76B8" w:rsidP="00DD76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D76B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Емтихан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6B8" w:rsidRPr="00DD76B8" w:rsidRDefault="00DD76B8" w:rsidP="00DD76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6B8" w:rsidRPr="00DD76B8" w:rsidRDefault="00DD76B8" w:rsidP="00DD76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DD76B8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DD76B8" w:rsidRPr="001321E4" w:rsidTr="00DD76B8"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6B8" w:rsidRPr="00DD76B8" w:rsidRDefault="00DD76B8" w:rsidP="00DD76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6B8" w:rsidRPr="00DD76B8" w:rsidRDefault="00DD76B8" w:rsidP="00DD76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D76B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6B8" w:rsidRPr="00DD76B8" w:rsidRDefault="00DD76B8" w:rsidP="00DD76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6B8" w:rsidRPr="00DD76B8" w:rsidRDefault="00DD76B8" w:rsidP="00DD76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DD76B8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</w:tbl>
    <w:p w:rsidR="00DD76B8" w:rsidRDefault="00DD76B8" w:rsidP="009F51F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 w:eastAsia="ko-KR"/>
        </w:rPr>
      </w:pPr>
    </w:p>
    <w:p w:rsidR="00AF66DD" w:rsidRDefault="00AF66DD" w:rsidP="00A3674B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 w:eastAsia="ko-KR"/>
        </w:rPr>
      </w:pPr>
    </w:p>
    <w:p w:rsidR="00DD76B8" w:rsidRPr="00A3674B" w:rsidRDefault="00DD76B8" w:rsidP="00A367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2816B5" w:rsidRPr="00DD76B8" w:rsidRDefault="00696075" w:rsidP="00A36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D76B8">
        <w:rPr>
          <w:rFonts w:ascii="Times New Roman" w:hAnsi="Times New Roman" w:cs="Times New Roman"/>
          <w:b/>
          <w:sz w:val="24"/>
          <w:szCs w:val="24"/>
          <w:lang w:val="kk-KZ"/>
        </w:rPr>
        <w:t xml:space="preserve">Факультет әдістемелік бюро төрайымы         </w:t>
      </w:r>
      <w:r w:rsidR="004D6FFE" w:rsidRPr="00DD76B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</w:t>
      </w:r>
      <w:r w:rsidR="00A3674B" w:rsidRPr="00DD76B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</w:t>
      </w:r>
      <w:r w:rsidR="003D42DF">
        <w:rPr>
          <w:rFonts w:ascii="Times New Roman" w:hAnsi="Times New Roman" w:cs="Times New Roman"/>
          <w:b/>
          <w:sz w:val="24"/>
          <w:szCs w:val="24"/>
          <w:lang w:val="kk-KZ"/>
        </w:rPr>
        <w:t>М.П. Кабакова</w:t>
      </w:r>
    </w:p>
    <w:p w:rsidR="00696075" w:rsidRPr="00DD76B8" w:rsidRDefault="00696075" w:rsidP="00A36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96075" w:rsidRPr="00DD76B8" w:rsidRDefault="00696075" w:rsidP="00A36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D76B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Дінтану және мәдениеттану </w:t>
      </w:r>
    </w:p>
    <w:p w:rsidR="00696075" w:rsidRPr="00DD76B8" w:rsidRDefault="00696075" w:rsidP="00A36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D76B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кафедрасының меңгерушісі                             </w:t>
      </w:r>
      <w:r w:rsidR="004D6FFE" w:rsidRPr="00DD76B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</w:t>
      </w:r>
      <w:r w:rsidR="00A3674B" w:rsidRPr="00DD76B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="004D6FFE" w:rsidRPr="00DD76B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A3674B" w:rsidRPr="00DD76B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</w:t>
      </w:r>
      <w:r w:rsidR="00DD76B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Pr="00DD76B8">
        <w:rPr>
          <w:rFonts w:ascii="Times New Roman" w:hAnsi="Times New Roman" w:cs="Times New Roman"/>
          <w:b/>
          <w:sz w:val="24"/>
          <w:szCs w:val="24"/>
          <w:lang w:val="kk-KZ"/>
        </w:rPr>
        <w:t>А.Д. Құрманалиева</w:t>
      </w:r>
    </w:p>
    <w:p w:rsidR="002816B5" w:rsidRPr="00DD76B8" w:rsidRDefault="002816B5" w:rsidP="00A36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96075" w:rsidRPr="003D42DF" w:rsidRDefault="004D6FFE" w:rsidP="00A36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D76B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Дәріскер </w:t>
      </w:r>
      <w:r w:rsidRPr="00DD76B8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DD76B8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DD76B8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DD76B8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DD76B8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DD76B8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DD76B8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DD76B8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     </w:t>
      </w:r>
      <w:r w:rsidR="008011B4" w:rsidRPr="00DD76B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="00DD76B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D42D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Н.С. Әлтаева </w:t>
      </w:r>
    </w:p>
    <w:p w:rsidR="00940B3B" w:rsidRPr="009F51FE" w:rsidRDefault="00940B3B" w:rsidP="009F51F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</w:p>
    <w:sectPr w:rsidR="00940B3B" w:rsidRPr="009F51FE" w:rsidSect="00922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3569AB"/>
    <w:multiLevelType w:val="hybridMultilevel"/>
    <w:tmpl w:val="ECF29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9866DB"/>
    <w:multiLevelType w:val="hybridMultilevel"/>
    <w:tmpl w:val="6EE85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930E23"/>
    <w:multiLevelType w:val="hybridMultilevel"/>
    <w:tmpl w:val="AFF4C3EA"/>
    <w:lvl w:ilvl="0" w:tplc="FFFFFFFF">
      <w:start w:val="1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5">
    <w:nsid w:val="689A3799"/>
    <w:multiLevelType w:val="hybridMultilevel"/>
    <w:tmpl w:val="301E3D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B3B668F"/>
    <w:multiLevelType w:val="hybridMultilevel"/>
    <w:tmpl w:val="A6F0D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C01E21"/>
    <w:rsid w:val="00026534"/>
    <w:rsid w:val="00032939"/>
    <w:rsid w:val="000806A4"/>
    <w:rsid w:val="000D0607"/>
    <w:rsid w:val="002816B5"/>
    <w:rsid w:val="002E4C45"/>
    <w:rsid w:val="00360117"/>
    <w:rsid w:val="00370C7A"/>
    <w:rsid w:val="003B0B14"/>
    <w:rsid w:val="003B764B"/>
    <w:rsid w:val="003D42DF"/>
    <w:rsid w:val="003F0FFF"/>
    <w:rsid w:val="00464192"/>
    <w:rsid w:val="004756AF"/>
    <w:rsid w:val="004D6FFE"/>
    <w:rsid w:val="004F45F3"/>
    <w:rsid w:val="00542EE8"/>
    <w:rsid w:val="005F7A74"/>
    <w:rsid w:val="00600F77"/>
    <w:rsid w:val="00696075"/>
    <w:rsid w:val="006B5B06"/>
    <w:rsid w:val="006C10F5"/>
    <w:rsid w:val="006E3218"/>
    <w:rsid w:val="00735DE5"/>
    <w:rsid w:val="00773455"/>
    <w:rsid w:val="007831D4"/>
    <w:rsid w:val="007B4A0D"/>
    <w:rsid w:val="008011B4"/>
    <w:rsid w:val="00831D04"/>
    <w:rsid w:val="00913F82"/>
    <w:rsid w:val="00922731"/>
    <w:rsid w:val="00940B3B"/>
    <w:rsid w:val="00952D58"/>
    <w:rsid w:val="0099124C"/>
    <w:rsid w:val="009D298F"/>
    <w:rsid w:val="009F51FE"/>
    <w:rsid w:val="00A3674B"/>
    <w:rsid w:val="00A83EB4"/>
    <w:rsid w:val="00AF66DD"/>
    <w:rsid w:val="00B554B0"/>
    <w:rsid w:val="00B76200"/>
    <w:rsid w:val="00BD63F3"/>
    <w:rsid w:val="00BE71D9"/>
    <w:rsid w:val="00C01E21"/>
    <w:rsid w:val="00C40A0F"/>
    <w:rsid w:val="00C668C5"/>
    <w:rsid w:val="00CD6D3A"/>
    <w:rsid w:val="00CE5B5E"/>
    <w:rsid w:val="00D10E10"/>
    <w:rsid w:val="00D871CF"/>
    <w:rsid w:val="00DA54C3"/>
    <w:rsid w:val="00DD76B8"/>
    <w:rsid w:val="00DE0516"/>
    <w:rsid w:val="00E06383"/>
    <w:rsid w:val="00E52726"/>
    <w:rsid w:val="00F074CE"/>
    <w:rsid w:val="00F80AF2"/>
    <w:rsid w:val="00FE74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731"/>
  </w:style>
  <w:style w:type="paragraph" w:styleId="1">
    <w:name w:val="heading 1"/>
    <w:basedOn w:val="a"/>
    <w:next w:val="a"/>
    <w:link w:val="10"/>
    <w:uiPriority w:val="9"/>
    <w:qFormat/>
    <w:rsid w:val="00C40A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76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C01E2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764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01E21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C01E21"/>
    <w:rPr>
      <w:color w:val="0000FF" w:themeColor="hyperlink"/>
      <w:u w:val="single"/>
    </w:rPr>
  </w:style>
  <w:style w:type="paragraph" w:styleId="a4">
    <w:name w:val="No Spacing"/>
    <w:link w:val="a5"/>
    <w:uiPriority w:val="1"/>
    <w:qFormat/>
    <w:rsid w:val="00C01E21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C01E21"/>
    <w:pPr>
      <w:ind w:left="720"/>
      <w:contextualSpacing/>
    </w:pPr>
  </w:style>
  <w:style w:type="character" w:customStyle="1" w:styleId="shorttext">
    <w:name w:val="short_text"/>
    <w:rsid w:val="00C01E21"/>
    <w:rPr>
      <w:rFonts w:ascii="Times New Roman" w:hAnsi="Times New Roman" w:cs="Times New Roman" w:hint="default"/>
    </w:rPr>
  </w:style>
  <w:style w:type="character" w:customStyle="1" w:styleId="a5">
    <w:name w:val="Без интервала Знак"/>
    <w:link w:val="a4"/>
    <w:uiPriority w:val="1"/>
    <w:locked/>
    <w:rsid w:val="00C01E21"/>
  </w:style>
  <w:style w:type="paragraph" w:styleId="a7">
    <w:name w:val="Balloon Text"/>
    <w:basedOn w:val="a"/>
    <w:link w:val="a8"/>
    <w:uiPriority w:val="99"/>
    <w:semiHidden/>
    <w:unhideWhenUsed/>
    <w:rsid w:val="00C01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01E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D06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3B764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B764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31">
    <w:name w:val="Body Text 3"/>
    <w:basedOn w:val="a"/>
    <w:link w:val="32"/>
    <w:uiPriority w:val="99"/>
    <w:unhideWhenUsed/>
    <w:rsid w:val="003B764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3B764B"/>
    <w:rPr>
      <w:rFonts w:ascii="Times New Roman" w:eastAsia="Times New Roman" w:hAnsi="Times New Roman" w:cs="Times New Roman"/>
      <w:sz w:val="16"/>
      <w:szCs w:val="16"/>
    </w:rPr>
  </w:style>
  <w:style w:type="paragraph" w:customStyle="1" w:styleId="33">
    <w:name w:val="Без интервала3"/>
    <w:rsid w:val="003B76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aieiaie3">
    <w:name w:val="caaieiaie3"/>
    <w:basedOn w:val="a"/>
    <w:rsid w:val="003B7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ite"/>
    <w:basedOn w:val="a0"/>
    <w:uiPriority w:val="99"/>
    <w:unhideWhenUsed/>
    <w:rsid w:val="0003293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40A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TOC Heading"/>
    <w:basedOn w:val="1"/>
    <w:next w:val="a"/>
    <w:uiPriority w:val="39"/>
    <w:semiHidden/>
    <w:unhideWhenUsed/>
    <w:qFormat/>
    <w:rsid w:val="00C40A0F"/>
    <w:pPr>
      <w:outlineLvl w:val="9"/>
    </w:pPr>
  </w:style>
  <w:style w:type="paragraph" w:styleId="34">
    <w:name w:val="toc 3"/>
    <w:basedOn w:val="a"/>
    <w:next w:val="a"/>
    <w:autoRedefine/>
    <w:uiPriority w:val="39"/>
    <w:unhideWhenUsed/>
    <w:rsid w:val="00C40A0F"/>
    <w:pPr>
      <w:spacing w:after="100"/>
      <w:ind w:left="440"/>
    </w:pPr>
  </w:style>
  <w:style w:type="paragraph" w:styleId="aa">
    <w:name w:val="Title"/>
    <w:basedOn w:val="a"/>
    <w:link w:val="ab"/>
    <w:qFormat/>
    <w:rsid w:val="00DD76B8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rsid w:val="00DD76B8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ac.gov.kz/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s://diakom.gov.kz/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ursulu.altayeva@gmail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gumer.info/bogoslov_Buks/Relig/_INDEX_RELIG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eligi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CEA0A-2078-4301-B197-5EC193FEE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1217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Нурсулу</cp:lastModifiedBy>
  <cp:revision>3</cp:revision>
  <cp:lastPrinted>2017-10-30T10:51:00Z</cp:lastPrinted>
  <dcterms:created xsi:type="dcterms:W3CDTF">2018-10-29T17:28:00Z</dcterms:created>
  <dcterms:modified xsi:type="dcterms:W3CDTF">2018-12-11T05:25:00Z</dcterms:modified>
</cp:coreProperties>
</file>